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CE52" w14:textId="0CBD3CFA" w:rsidR="00E2427B" w:rsidRDefault="003551E6" w:rsidP="04CE4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ПОКАНА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УЧАСТИЕ НА УЧИЛИЩА </w:t>
      </w:r>
      <w:r w:rsidR="56D86BF6"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ИЗПЪЛНЕНИЕ НА ДЕЙНОСТИ ПО 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ПРОЕКТ BG05SFPR001-2.001</w:t>
      </w:r>
      <w:r w:rsidR="00E2427B"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-0001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„КОМПЕТЕНТНОСТИ НА ФОКУС“</w:t>
      </w:r>
      <w:r w:rsidR="00CE2A3B"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24E38EC8" w14:textId="52D8EE47" w:rsidR="003551E6" w:rsidRDefault="00933A23" w:rsidP="00B665AC">
      <w:pPr>
        <w:pStyle w:val="ListParagraph"/>
        <w:spacing w:after="240" w:line="276" w:lineRule="auto"/>
        <w:ind w:left="142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2747" w:rsidRPr="007627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Министерството на образованието и науката (МОН), в качеството си на конкретен бенефициент по Програма „Образование“ 2021-2027, отправя покана към всички </w:t>
      </w:r>
      <w:r w:rsidR="6D12E784" w:rsidRPr="26D92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държавни, общински и частни </w:t>
      </w:r>
      <w:r w:rsidR="00762747" w:rsidRPr="00762747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училища в страната за участие в дейности по проект</w:t>
      </w:r>
      <w:r w:rsidR="00762747" w:rsidRPr="0093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2747" w:rsidRPr="00762747">
        <w:rPr>
          <w:rFonts w:ascii="Times New Roman" w:eastAsia="Times New Roman" w:hAnsi="Times New Roman" w:cs="Times New Roman"/>
          <w:sz w:val="24"/>
          <w:szCs w:val="24"/>
          <w:lang w:eastAsia="bg-BG"/>
        </w:rPr>
        <w:t>BG05SFPR001-2.001</w:t>
      </w:r>
      <w:r w:rsidR="000129B0">
        <w:rPr>
          <w:rFonts w:ascii="Times New Roman" w:eastAsia="Times New Roman" w:hAnsi="Times New Roman" w:cs="Times New Roman"/>
          <w:sz w:val="24"/>
          <w:szCs w:val="24"/>
          <w:lang w:eastAsia="bg-BG"/>
        </w:rPr>
        <w:t>-0001</w:t>
      </w:r>
      <w:r w:rsidR="00762747" w:rsidRPr="007627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762747" w:rsidRPr="00933A2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Компетентности на фокус</w:t>
      </w:r>
      <w:r w:rsidR="00762747" w:rsidRPr="0076274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009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831620A" w14:textId="1A9DDB51" w:rsidR="003551E6" w:rsidRDefault="00762747" w:rsidP="00B665AC">
      <w:pPr>
        <w:pStyle w:val="ListParagraph"/>
        <w:numPr>
          <w:ilvl w:val="0"/>
          <w:numId w:val="7"/>
        </w:numPr>
        <w:spacing w:after="120" w:line="276" w:lineRule="auto"/>
        <w:ind w:left="709" w:hanging="352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551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Цел </w:t>
      </w:r>
      <w:r w:rsidR="008D43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 основни дейности по</w:t>
      </w:r>
      <w:r w:rsidRPr="003551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проекта</w:t>
      </w:r>
    </w:p>
    <w:p w14:paraId="6D0DD59F" w14:textId="78590A0A" w:rsidR="008D43A3" w:rsidRDefault="00762747" w:rsidP="00B665AC">
      <w:pPr>
        <w:pStyle w:val="ListParagraph"/>
        <w:spacing w:after="120" w:line="276" w:lineRule="auto"/>
        <w:ind w:left="142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1E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Основната цел е подобряване на качеството на общото образование чрез ефективно прилагане на компетентностния модел в</w:t>
      </w:r>
      <w:r w:rsidR="00F26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училищата</w:t>
      </w:r>
      <w:r w:rsidRPr="003551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26681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Участието в проекта ще подпомогне училищата в повишаване на капацитета на институциите за разработване и прилагане на методически планове за развитие на ключови компетентности.</w:t>
      </w:r>
    </w:p>
    <w:p w14:paraId="3DF62A99" w14:textId="4F7C4271" w:rsidR="00300927" w:rsidRDefault="008D43A3" w:rsidP="00B665AC">
      <w:pPr>
        <w:pStyle w:val="ListParagraph"/>
        <w:spacing w:after="120" w:line="276" w:lineRule="auto"/>
        <w:ind w:left="142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целта училищата, включени в проекта, се разпределят в три групи, както следва:</w:t>
      </w:r>
    </w:p>
    <w:p w14:paraId="1ED2C147" w14:textId="0410273F" w:rsidR="008D43A3" w:rsidRDefault="008D43A3" w:rsidP="00B665AC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A0A43">
        <w:rPr>
          <w:rFonts w:ascii="Times New Roman" w:hAnsi="Times New Roman" w:cs="Times New Roman"/>
          <w:sz w:val="24"/>
          <w:szCs w:val="24"/>
        </w:rPr>
        <w:t xml:space="preserve">рупа А </w:t>
      </w:r>
      <w:r>
        <w:rPr>
          <w:rFonts w:ascii="Times New Roman" w:hAnsi="Times New Roman" w:cs="Times New Roman"/>
          <w:sz w:val="24"/>
          <w:szCs w:val="24"/>
        </w:rPr>
        <w:t xml:space="preserve">– училища, които ще изпълняват основно дейности, </w:t>
      </w:r>
      <w:r w:rsidRPr="009A0A43">
        <w:rPr>
          <w:rFonts w:ascii="Times New Roman" w:hAnsi="Times New Roman" w:cs="Times New Roman"/>
          <w:sz w:val="24"/>
          <w:szCs w:val="24"/>
        </w:rPr>
        <w:t>насочен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0A43">
        <w:rPr>
          <w:rFonts w:ascii="Times New Roman" w:hAnsi="Times New Roman" w:cs="Times New Roman"/>
          <w:sz w:val="24"/>
          <w:szCs w:val="24"/>
        </w:rPr>
        <w:t xml:space="preserve"> към придобиване на базова и функционална четивна и математическа грамотност.</w:t>
      </w:r>
    </w:p>
    <w:p w14:paraId="5E8F1B2D" w14:textId="3516C155" w:rsidR="008D43A3" w:rsidRDefault="008D43A3" w:rsidP="00B665AC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9A0A43">
        <w:rPr>
          <w:rFonts w:ascii="Times New Roman" w:hAnsi="Times New Roman" w:cs="Times New Roman"/>
          <w:sz w:val="24"/>
          <w:szCs w:val="24"/>
        </w:rPr>
        <w:t xml:space="preserve">Б  </w:t>
      </w:r>
      <w:r>
        <w:rPr>
          <w:rFonts w:ascii="Times New Roman" w:hAnsi="Times New Roman" w:cs="Times New Roman"/>
          <w:sz w:val="24"/>
          <w:szCs w:val="24"/>
        </w:rPr>
        <w:t xml:space="preserve">– училища, </w:t>
      </w:r>
      <w:r w:rsidRPr="009A0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които ще изпълняват дейности, насочени към развитие на</w:t>
      </w:r>
      <w:r w:rsidRPr="009A0A43">
        <w:rPr>
          <w:rFonts w:ascii="Times New Roman" w:hAnsi="Times New Roman" w:cs="Times New Roman"/>
          <w:sz w:val="24"/>
          <w:szCs w:val="24"/>
        </w:rPr>
        <w:t xml:space="preserve"> базовата и функционалната четивна, математическа и природонаучна грамотност, както и </w:t>
      </w:r>
      <w:r>
        <w:rPr>
          <w:rFonts w:ascii="Times New Roman" w:hAnsi="Times New Roman" w:cs="Times New Roman"/>
          <w:sz w:val="24"/>
          <w:szCs w:val="24"/>
        </w:rPr>
        <w:t>към</w:t>
      </w:r>
      <w:r w:rsidRPr="009A0A43">
        <w:rPr>
          <w:rFonts w:ascii="Times New Roman" w:hAnsi="Times New Roman" w:cs="Times New Roman"/>
          <w:sz w:val="24"/>
          <w:szCs w:val="24"/>
        </w:rPr>
        <w:t xml:space="preserve"> придобиване на дигитална-медийна грамотност</w:t>
      </w:r>
      <w:r w:rsidR="001D4E6B">
        <w:rPr>
          <w:rFonts w:ascii="Times New Roman" w:hAnsi="Times New Roman" w:cs="Times New Roman"/>
          <w:sz w:val="24"/>
          <w:szCs w:val="24"/>
        </w:rPr>
        <w:t>.</w:t>
      </w:r>
    </w:p>
    <w:p w14:paraId="7BCC5BBB" w14:textId="34EEB717" w:rsidR="008D43A3" w:rsidRDefault="008D43A3" w:rsidP="00B665AC">
      <w:pPr>
        <w:spacing w:after="24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9A0A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училища, които ще изпълняват дейности, </w:t>
      </w:r>
      <w:r w:rsidR="001D4E6B">
        <w:rPr>
          <w:rFonts w:ascii="Times New Roman" w:hAnsi="Times New Roman" w:cs="Times New Roman"/>
          <w:sz w:val="24"/>
          <w:szCs w:val="24"/>
        </w:rPr>
        <w:t>насочени към развитие на</w:t>
      </w:r>
      <w:r w:rsidR="001D4E6B" w:rsidRPr="009A0A43">
        <w:rPr>
          <w:rFonts w:ascii="Times New Roman" w:hAnsi="Times New Roman" w:cs="Times New Roman"/>
          <w:sz w:val="24"/>
          <w:szCs w:val="24"/>
        </w:rPr>
        <w:t xml:space="preserve"> базовата и функционалната четивна, математическа и природонаучна грамотност, както и </w:t>
      </w:r>
      <w:r w:rsidR="001D4E6B">
        <w:rPr>
          <w:rFonts w:ascii="Times New Roman" w:hAnsi="Times New Roman" w:cs="Times New Roman"/>
          <w:sz w:val="24"/>
          <w:szCs w:val="24"/>
        </w:rPr>
        <w:t>към</w:t>
      </w:r>
      <w:r w:rsidR="001D4E6B" w:rsidRPr="009A0A43">
        <w:rPr>
          <w:rFonts w:ascii="Times New Roman" w:hAnsi="Times New Roman" w:cs="Times New Roman"/>
          <w:sz w:val="24"/>
          <w:szCs w:val="24"/>
        </w:rPr>
        <w:t xml:space="preserve"> придобиване на дигитална-медийна грамотнос</w:t>
      </w:r>
      <w:r w:rsidR="001D4E6B">
        <w:rPr>
          <w:rFonts w:ascii="Times New Roman" w:hAnsi="Times New Roman" w:cs="Times New Roman"/>
          <w:sz w:val="24"/>
          <w:szCs w:val="24"/>
        </w:rPr>
        <w:t xml:space="preserve">т, както и </w:t>
      </w:r>
      <w:r w:rsidRPr="009A0A43">
        <w:rPr>
          <w:rFonts w:ascii="Times New Roman" w:hAnsi="Times New Roman" w:cs="Times New Roman"/>
          <w:sz w:val="24"/>
          <w:szCs w:val="24"/>
        </w:rPr>
        <w:t>на допълнителна група умения.</w:t>
      </w:r>
    </w:p>
    <w:p w14:paraId="52E30E30" w14:textId="6DF5E4B6" w:rsidR="00A012D8" w:rsidRPr="00B665AC" w:rsidRDefault="00A012D8" w:rsidP="00B665AC">
      <w:pPr>
        <w:pStyle w:val="ListParagraph"/>
        <w:numPr>
          <w:ilvl w:val="0"/>
          <w:numId w:val="7"/>
        </w:numPr>
        <w:spacing w:after="120" w:line="276" w:lineRule="auto"/>
        <w:ind w:left="709" w:hanging="352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</w:t>
      </w:r>
      <w:r w:rsidR="001B1E61" w:rsidRPr="000C0D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андидатстване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подбор на проектни училища</w:t>
      </w:r>
    </w:p>
    <w:p w14:paraId="3F43DFF1" w14:textId="7E880260" w:rsidR="00362B4B" w:rsidRPr="00EE06B1" w:rsidRDefault="001B1E61" w:rsidP="00781430">
      <w:pPr>
        <w:pStyle w:val="ListParagraph"/>
        <w:numPr>
          <w:ilvl w:val="0"/>
          <w:numId w:val="28"/>
        </w:numPr>
        <w:spacing w:after="120" w:line="276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Училищата, желаещи да се включат</w:t>
      </w:r>
      <w:r w:rsidR="00A012D8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10E89539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 на </w:t>
      </w:r>
      <w:r w:rsidR="00A012D8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 по проекта от учебната 2026-2027 година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B26AE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попълват</w:t>
      </w:r>
      <w:r w:rsidR="00BD1201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362B4B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срок до </w:t>
      </w:r>
      <w:r w:rsidR="00362B4B"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27 март 2026  г. </w:t>
      </w:r>
      <w:r w:rsidR="00CB26AE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в електронна форма на следния линк</w:t>
      </w:r>
      <w:r w:rsidR="007814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       </w:t>
      </w:r>
      <w:r w:rsidR="00EE06B1" w:rsidRPr="00EE0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06B1" w:rsidRPr="00EE06B1">
        <w:rPr>
          <w:rFonts w:ascii="Times New Roman" w:eastAsia="Times New Roman" w:hAnsi="Times New Roman" w:cs="Times New Roman"/>
          <w:color w:val="0070C0"/>
          <w:sz w:val="24"/>
          <w:szCs w:val="24"/>
          <w:lang w:eastAsia="bg-BG"/>
        </w:rPr>
        <w:t>https://docs.google.com/forms/d/e/1FAIpQLSd1Ek9U7WZqNy7hBPUaddoxQ4dZd3uV4gECBIUxIu4L-Es-Lw/viewform?usp=header</w:t>
      </w:r>
    </w:p>
    <w:p w14:paraId="47397F7B" w14:textId="06F9B15A" w:rsidR="00902FC5" w:rsidRPr="00362B4B" w:rsidRDefault="00A012D8" w:rsidP="00B665AC">
      <w:pPr>
        <w:pStyle w:val="ListParagraph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62B4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Координаторът от РУО обобщава подадените заявления на училища от съответната област, определя групата, в която попада всяко от кандидатстващите училища, и предоставя обобщената информация на Екипа за организация и управление на проекта</w:t>
      </w:r>
      <w:r w:rsidR="00362B4B" w:rsidRPr="00362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по-късно от </w:t>
      </w:r>
      <w:r w:rsidR="00362B4B" w:rsidRPr="00362B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 април 2026 г.</w:t>
      </w:r>
    </w:p>
    <w:p w14:paraId="30A4048F" w14:textId="77777777" w:rsidR="00902FC5" w:rsidRDefault="00A012D8" w:rsidP="00B665A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Подборът на училищата се осъществява </w:t>
      </w:r>
      <w:r w:rsid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902FC5" w:rsidRPr="00A012D8">
        <w:rPr>
          <w:rFonts w:ascii="Times New Roman" w:eastAsia="Times New Roman" w:hAnsi="Times New Roman" w:cs="Times New Roman"/>
          <w:sz w:val="24"/>
          <w:szCs w:val="24"/>
          <w:lang w:eastAsia="bg-BG"/>
        </w:rPr>
        <w:t>Екипа за организация и управление на проекта</w:t>
      </w:r>
      <w:r w:rsidR="00902FC5"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класирането им във всяка от трите групи във възходящ ред в зависимост от </w:t>
      </w:r>
      <w:r w:rsidR="00902FC5"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образователните </w:t>
      </w:r>
      <w:r w:rsid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</w:t>
      </w:r>
      <w:r w:rsidR="00902FC5"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резултати от</w:t>
      </w:r>
      <w:r w:rsidR="00902FC5" w:rsidRPr="00902F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02FC5"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>НВО в края на IV, в края на VII и/или в края на X клас</w:t>
      </w: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2C5889D3" w14:textId="77777777" w:rsidR="00362B4B" w:rsidRDefault="00902FC5" w:rsidP="00B665A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учебната </w:t>
      </w:r>
      <w:r w:rsidRPr="00A012D8">
        <w:rPr>
          <w:rFonts w:ascii="Times New Roman" w:eastAsia="Times New Roman" w:hAnsi="Times New Roman" w:cs="Times New Roman"/>
          <w:sz w:val="24"/>
          <w:szCs w:val="24"/>
          <w:lang w:eastAsia="bg-BG"/>
        </w:rPr>
        <w:t>2026-2027 година</w:t>
      </w: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индикативният брой на училищата, включени в проекта, е </w:t>
      </w:r>
      <w:r w:rsidR="00A012D8"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>750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62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които </w:t>
      </w:r>
      <w:r w:rsidR="00362B4B" w:rsidRPr="00D440CF">
        <w:rPr>
          <w:rFonts w:ascii="Times New Roman" w:eastAsia="Times New Roman" w:hAnsi="Times New Roman" w:cs="Times New Roman"/>
          <w:sz w:val="24"/>
          <w:szCs w:val="24"/>
          <w:lang w:eastAsia="bg-BG"/>
        </w:rPr>
        <w:t>40 %</w:t>
      </w:r>
      <w:r w:rsidR="00362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Група А, 50 % в Група Б и 10% в Група В. </w:t>
      </w:r>
    </w:p>
    <w:p w14:paraId="1F0795E1" w14:textId="77777777" w:rsidR="00362B4B" w:rsidRDefault="00A012D8" w:rsidP="00B665A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разпределянето на училищата в групи според образователните резултати се прилагат </w:t>
      </w:r>
      <w:r w:rsid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останалите, посочени в раздел </w:t>
      </w:r>
      <w:r w:rsidR="00902F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</w:t>
      </w:r>
      <w:r w:rsid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902FC5">
        <w:rPr>
          <w:rFonts w:ascii="Times New Roman" w:eastAsia="Times New Roman" w:hAnsi="Times New Roman" w:cs="Times New Roman"/>
          <w:sz w:val="24"/>
          <w:szCs w:val="24"/>
          <w:lang w:eastAsia="bg-BG"/>
        </w:rPr>
        <w:t>ерии с цел балансирано териториално и типово представителство.</w:t>
      </w:r>
    </w:p>
    <w:p w14:paraId="0FB7C3C2" w14:textId="2CDC6B28" w:rsidR="00902FC5" w:rsidRPr="00362B4B" w:rsidRDefault="00902FC5" w:rsidP="00B665AC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2B4B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Окончателният списък с одобрените училища, които ще осъществяват дейности, свързани с разработване и прилагане на методически планове за развитие на ключови компетентности, се утвърждава със заповед на министъра на образованието и науката.</w:t>
      </w:r>
    </w:p>
    <w:p w14:paraId="3E2CFC79" w14:textId="1B4C3A81" w:rsidR="001D4E6B" w:rsidRPr="00B665AC" w:rsidRDefault="00362B4B" w:rsidP="00B665AC">
      <w:pPr>
        <w:pStyle w:val="ListParagraph"/>
        <w:numPr>
          <w:ilvl w:val="0"/>
          <w:numId w:val="29"/>
        </w:numPr>
        <w:tabs>
          <w:tab w:val="left" w:pos="993"/>
        </w:tabs>
        <w:spacing w:after="24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Списъкът с проектните училища се оповестява не по-късно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C961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май 2026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6177BF" w:rsidRPr="00416B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7853576" w14:textId="4FBD953D" w:rsidR="00335FAA" w:rsidRPr="00B665AC" w:rsidRDefault="00335FAA" w:rsidP="00B665AC">
      <w:pPr>
        <w:pStyle w:val="ListParagraph"/>
        <w:numPr>
          <w:ilvl w:val="0"/>
          <w:numId w:val="7"/>
        </w:numPr>
        <w:spacing w:after="120" w:line="276" w:lineRule="auto"/>
        <w:ind w:left="709" w:hanging="352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Hlk2218028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Критерии</w:t>
      </w:r>
      <w:r w:rsidR="00762747" w:rsidRPr="000C0D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подбор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училищата </w:t>
      </w:r>
    </w:p>
    <w:p w14:paraId="6F340BC7" w14:textId="4735A669" w:rsidR="004C734B" w:rsidRPr="00335FAA" w:rsidRDefault="00E2427B" w:rsidP="00B665AC">
      <w:pPr>
        <w:pStyle w:val="ListParagraph"/>
        <w:numPr>
          <w:ilvl w:val="0"/>
          <w:numId w:val="26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E242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Образователни резултати</w:t>
      </w:r>
      <w:r w:rsidR="004C73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C734B" w:rsidRPr="004C734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E242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24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НВО </w:t>
      </w:r>
      <w:r w:rsidR="004C73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края на </w:t>
      </w:r>
      <w:r w:rsidRPr="00E24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IV, </w:t>
      </w:r>
      <w:r w:rsidR="004C73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края на </w:t>
      </w:r>
      <w:r w:rsidRPr="00E2427B">
        <w:rPr>
          <w:rFonts w:ascii="Times New Roman" w:eastAsia="Times New Roman" w:hAnsi="Times New Roman" w:cs="Times New Roman"/>
          <w:sz w:val="24"/>
          <w:szCs w:val="24"/>
          <w:lang w:eastAsia="bg-BG"/>
        </w:rPr>
        <w:t>VII</w:t>
      </w:r>
      <w:r w:rsidR="004C73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и/или в края на </w:t>
      </w:r>
      <w:r w:rsidRPr="00E2427B">
        <w:rPr>
          <w:rFonts w:ascii="Times New Roman" w:eastAsia="Times New Roman" w:hAnsi="Times New Roman" w:cs="Times New Roman"/>
          <w:sz w:val="24"/>
          <w:szCs w:val="24"/>
          <w:lang w:eastAsia="bg-BG"/>
        </w:rPr>
        <w:t>X клас</w:t>
      </w:r>
      <w:r w:rsidR="00335FAA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въз основа на които училищата попадат в една от групите, както следва:</w:t>
      </w:r>
    </w:p>
    <w:p w14:paraId="01886DCC" w14:textId="77777777" w:rsidR="0009540E" w:rsidRDefault="00335FAA" w:rsidP="00B665AC">
      <w:pPr>
        <w:pStyle w:val="ListParagraph"/>
        <w:spacing w:after="120" w:line="276" w:lineRule="auto"/>
        <w:ind w:left="107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4CE4F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Група А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–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училища със слаби резултати (за училищата, обучаващи ученици в три етапа – общ резултат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трите етапа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7155F8DD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9,99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69081699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БЕЛ и/или 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6AE5E667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9,99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="79A1C281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математика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за училищата, обучаващи ученици в два етапа –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 резултат от двата етапа 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278175BE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9,99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="40D57C17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БЕЛ и/или 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7FCA8BA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9,99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="17ED7E86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математика</w:t>
      </w:r>
      <w:r w:rsidR="00093506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за училищата, обучаващи ученици в един етап –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 резултат от етапа 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2AF321C8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9,99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="2AC9F796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БЕЛ и/или 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73304761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9,99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="458449F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математика</w:t>
      </w:r>
      <w:r w:rsidR="00093506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1BF8ED47" w14:textId="0B6D775A" w:rsidR="00093506" w:rsidRPr="00CD23E0" w:rsidRDefault="00093506" w:rsidP="00B665AC">
      <w:pPr>
        <w:pStyle w:val="ListParagraph"/>
        <w:spacing w:after="120" w:line="276" w:lineRule="auto"/>
        <w:ind w:left="107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4CE4F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Група Б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–</w:t>
      </w:r>
      <w:r w:rsidR="006922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училища със средни резултати (за училищата, обучаващи ученици в три етапа – общ резултат от трите етапа от 1</w:t>
      </w:r>
      <w:r w:rsidR="00CD23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79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CD23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99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вкл. до 4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19,99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т.; за училищата, обучаващи ученици в два етапа – общ резултат от двата етапа от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69,99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вкл. до </w:t>
      </w:r>
      <w:r w:rsidR="006922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79,99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т.; за училищата, обучаващи ученици в един етап – общ резултат от етапа от 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29,99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вкл. до 1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39.99</w:t>
      </w:r>
      <w:r w:rsidR="0069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т.)</w:t>
      </w:r>
    </w:p>
    <w:p w14:paraId="6C60EB76" w14:textId="469B5CF2" w:rsidR="006922E3" w:rsidRPr="0009540E" w:rsidRDefault="00093506" w:rsidP="00B665AC">
      <w:pPr>
        <w:pStyle w:val="ListParagraph"/>
        <w:spacing w:after="120" w:line="276" w:lineRule="auto"/>
        <w:ind w:left="107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4CE4F9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Група В</w:t>
      </w:r>
      <w:r w:rsidRPr="04CE4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–</w:t>
      </w:r>
      <w:r w:rsidRPr="04CE4F94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училища със високи резултати (за училищата, обучаващи ученици в три етапа –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 резултат от трите етапа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 </w:t>
      </w:r>
      <w:r w:rsidR="00CD23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10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вкл.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БЕЛ и </w:t>
      </w:r>
      <w:r w:rsidR="6841ABEA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10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вкл. по математика; 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училищата, обучаващи ученици в два етапа –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 резултат от двата етапа над 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140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вкл. по БЕЛ и </w:t>
      </w:r>
      <w:r w:rsidR="0AD86742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043A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40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т. вкл. по математика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за училищата, обучаващи ученици в един етап – 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 резултат от етапа над </w:t>
      </w:r>
      <w:r w:rsidR="00CD23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т. вкл. по БЕЛ и </w:t>
      </w:r>
      <w:r w:rsidR="46C45BB7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23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="00764420"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0 т. вкл. по математика</w:t>
      </w:r>
      <w:r w:rsidRPr="04CE4F9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095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7F49EA4D" w14:textId="77777777" w:rsidR="00454063" w:rsidRPr="00454063" w:rsidRDefault="00454063" w:rsidP="00B665AC">
      <w:pPr>
        <w:pStyle w:val="ListParagraph"/>
        <w:numPr>
          <w:ilvl w:val="0"/>
          <w:numId w:val="26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Териториално представителство </w:t>
      </w:r>
      <w:r w:rsidRPr="004540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региони чрез участващите училища</w:t>
      </w:r>
      <w:r w:rsidR="00300927" w:rsidRPr="004C73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CFA3A45" w14:textId="71A578DF" w:rsidR="009A0A43" w:rsidRPr="00902FC5" w:rsidRDefault="00454063" w:rsidP="00B665AC">
      <w:pPr>
        <w:pStyle w:val="ListParagraph"/>
        <w:numPr>
          <w:ilvl w:val="0"/>
          <w:numId w:val="26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Типово представителство</w:t>
      </w:r>
      <w:r w:rsidR="00335F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35FAA" w:rsidRPr="00335FAA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включване на</w:t>
      </w:r>
      <w:r w:rsidRPr="00335F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различни видове училища</w:t>
      </w:r>
      <w:r w:rsidR="00762747" w:rsidRPr="0045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начални, основни, средни, обединени, профилирани и професионални гимназии. Началните и специализираните училища (по изкуства,</w:t>
      </w:r>
      <w:r w:rsidR="003D65AD" w:rsidRPr="0045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културата,</w:t>
      </w:r>
      <w:r w:rsidR="00762747" w:rsidRPr="004540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спортни и др.) се разглеждат в отделна съвкупност, за да се гарантира тяхното участие</w:t>
      </w:r>
      <w:bookmarkStart w:id="1" w:name="_Hlk221638597"/>
      <w:bookmarkEnd w:id="0"/>
      <w:r w:rsidR="00E2427B" w:rsidRPr="004540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End w:id="1"/>
    </w:p>
    <w:p w14:paraId="3EFAA451" w14:textId="1FA23880" w:rsidR="004B595E" w:rsidRDefault="004B595E" w:rsidP="00882AE4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B595E" w:rsidSect="00362B4B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73C7" w14:textId="77777777" w:rsidR="00533387" w:rsidRDefault="00533387" w:rsidP="00762747">
      <w:pPr>
        <w:spacing w:after="0" w:line="240" w:lineRule="auto"/>
      </w:pPr>
      <w:r>
        <w:separator/>
      </w:r>
    </w:p>
  </w:endnote>
  <w:endnote w:type="continuationSeparator" w:id="0">
    <w:p w14:paraId="1D81DC6C" w14:textId="77777777" w:rsidR="00533387" w:rsidRDefault="00533387" w:rsidP="0076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BE86" w14:textId="77777777" w:rsidR="00962EA2" w:rsidRPr="00300927" w:rsidRDefault="00962EA2" w:rsidP="00962EA2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20"/>
        <w:szCs w:val="20"/>
      </w:rPr>
    </w:pPr>
    <w:bookmarkStart w:id="3" w:name="_Hlk158906149"/>
    <w:r w:rsidRPr="00300927">
      <w:rPr>
        <w:rFonts w:ascii="Times New Roman" w:hAnsi="Times New Roman" w:cs="Times New Roman"/>
        <w:i/>
        <w:iCs/>
        <w:sz w:val="20"/>
        <w:szCs w:val="20"/>
      </w:rPr>
      <w:t>Проект BG05SFPR001-2.001-0001 „</w:t>
    </w:r>
    <w:r w:rsidRPr="00300927">
      <w:rPr>
        <w:rFonts w:ascii="Times New Roman" w:hAnsi="Times New Roman" w:cs="Times New Roman"/>
        <w:i/>
        <w:sz w:val="20"/>
        <w:szCs w:val="20"/>
      </w:rPr>
      <w:t>Компетентности на фокус</w:t>
    </w:r>
    <w:r w:rsidRPr="00300927">
      <w:rPr>
        <w:rFonts w:ascii="Times New Roman" w:hAnsi="Times New Roman" w:cs="Times New Roman"/>
        <w:i/>
        <w:iCs/>
        <w:sz w:val="20"/>
        <w:szCs w:val="20"/>
      </w:rPr>
      <w:t>“,</w:t>
    </w:r>
  </w:p>
  <w:p w14:paraId="78B7073F" w14:textId="054BF9BF" w:rsidR="00962EA2" w:rsidRPr="00300927" w:rsidRDefault="00962EA2" w:rsidP="00962EA2">
    <w:pPr>
      <w:pStyle w:val="Foot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300927">
      <w:rPr>
        <w:rFonts w:ascii="Times New Roman" w:hAnsi="Times New Roman" w:cs="Times New Roman"/>
        <w:i/>
        <w:iCs/>
        <w:sz w:val="20"/>
        <w:szCs w:val="20"/>
      </w:rPr>
      <w:t xml:space="preserve">финансиран от </w:t>
    </w:r>
    <w:bookmarkStart w:id="4" w:name="_Hlk158909870"/>
    <w:r w:rsidRPr="00300927">
      <w:rPr>
        <w:rFonts w:ascii="Times New Roman" w:hAnsi="Times New Roman" w:cs="Times New Roman"/>
        <w:i/>
        <w:iCs/>
        <w:sz w:val="20"/>
        <w:szCs w:val="20"/>
      </w:rPr>
      <w:t>Програма „Образование“ 2021 – 2027, съфинансиран от Европейския съюз</w:t>
    </w:r>
    <w:bookmarkEnd w:id="4"/>
  </w:p>
  <w:bookmarkEnd w:id="3"/>
  <w:p w14:paraId="67F09587" w14:textId="47BF6078" w:rsidR="00962EA2" w:rsidRPr="00300927" w:rsidRDefault="00962EA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E7C7" w14:textId="77777777" w:rsidR="00533387" w:rsidRDefault="00533387" w:rsidP="00762747">
      <w:pPr>
        <w:spacing w:after="0" w:line="240" w:lineRule="auto"/>
      </w:pPr>
      <w:r>
        <w:separator/>
      </w:r>
    </w:p>
  </w:footnote>
  <w:footnote w:type="continuationSeparator" w:id="0">
    <w:p w14:paraId="2BB49582" w14:textId="77777777" w:rsidR="00533387" w:rsidRDefault="00533387" w:rsidP="0076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B73B" w14:textId="40E8996B" w:rsidR="00962EA2" w:rsidRPr="00962EA2" w:rsidRDefault="00962EA2" w:rsidP="00556DCF">
    <w:pPr>
      <w:pStyle w:val="Header"/>
    </w:pPr>
  </w:p>
  <w:tbl>
    <w:tblPr>
      <w:tblStyle w:val="TableGrid"/>
      <w:tblpPr w:leftFromText="141" w:rightFromText="141" w:vertAnchor="page" w:horzAnchor="margin" w:tblpXSpec="center" w:tblpY="390"/>
      <w:tblOverlap w:val="never"/>
      <w:tblW w:w="99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2976"/>
      <w:gridCol w:w="3146"/>
    </w:tblGrid>
    <w:tr w:rsidR="00962EA2" w14:paraId="27EE0316" w14:textId="77777777" w:rsidTr="00962EA2">
      <w:tc>
        <w:tcPr>
          <w:tcW w:w="3828" w:type="dxa"/>
        </w:tcPr>
        <w:p w14:paraId="7D8F1E55" w14:textId="77777777" w:rsidR="00962EA2" w:rsidRDefault="00962EA2" w:rsidP="00962EA2">
          <w:pPr>
            <w:pStyle w:val="a"/>
            <w:jc w:val="left"/>
          </w:pPr>
          <w:bookmarkStart w:id="2" w:name="_Hlk221096093"/>
        </w:p>
      </w:tc>
      <w:tc>
        <w:tcPr>
          <w:tcW w:w="2976" w:type="dxa"/>
        </w:tcPr>
        <w:p w14:paraId="768BA327" w14:textId="77777777" w:rsidR="00962EA2" w:rsidRPr="006B6653" w:rsidRDefault="00962EA2" w:rsidP="00962EA2">
          <w:pPr>
            <w:tabs>
              <w:tab w:val="left" w:pos="1165"/>
            </w:tabs>
          </w:pPr>
        </w:p>
      </w:tc>
      <w:tc>
        <w:tcPr>
          <w:tcW w:w="3146" w:type="dxa"/>
        </w:tcPr>
        <w:p w14:paraId="04CF8355" w14:textId="77777777" w:rsidR="00962EA2" w:rsidRPr="006B6653" w:rsidRDefault="00962EA2" w:rsidP="00962EA2">
          <w:pPr>
            <w:tabs>
              <w:tab w:val="center" w:pos="4703"/>
              <w:tab w:val="right" w:pos="9406"/>
            </w:tabs>
            <w:jc w:val="right"/>
            <w:rPr>
              <w:rFonts w:ascii="Verdana" w:hAnsi="Verdana" w:cs="Times New Roman"/>
              <w:lang w:val="ru-RU" w:eastAsia="x-none"/>
            </w:rPr>
          </w:pPr>
        </w:p>
      </w:tc>
    </w:tr>
    <w:tr w:rsidR="00962EA2" w14:paraId="25ADF8F6" w14:textId="77777777" w:rsidTr="00962EA2">
      <w:trPr>
        <w:trHeight w:val="953"/>
      </w:trPr>
      <w:tc>
        <w:tcPr>
          <w:tcW w:w="3828" w:type="dxa"/>
        </w:tcPr>
        <w:p w14:paraId="70F92719" w14:textId="77777777" w:rsidR="00962EA2" w:rsidRDefault="00962EA2" w:rsidP="00962EA2">
          <w:pPr>
            <w:pStyle w:val="a"/>
            <w:jc w:val="left"/>
          </w:pPr>
          <w:r w:rsidRPr="00EB29C4">
            <w:rPr>
              <w:noProof/>
            </w:rPr>
            <w:drawing>
              <wp:inline distT="0" distB="0" distL="0" distR="0" wp14:anchorId="1E34B296" wp14:editId="66B3E754">
                <wp:extent cx="2038350" cy="429370"/>
                <wp:effectExtent l="0" t="0" r="0" b="889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2041622" cy="43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215DEE8F" w14:textId="77777777" w:rsidR="00962EA2" w:rsidRDefault="00962EA2" w:rsidP="00962EA2">
          <w:pPr>
            <w:pStyle w:val="a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EBE5C42" wp14:editId="69615DAC">
                <wp:simplePos x="0" y="0"/>
                <wp:positionH relativeFrom="column">
                  <wp:posOffset>360680</wp:posOffset>
                </wp:positionH>
                <wp:positionV relativeFrom="paragraph">
                  <wp:posOffset>0</wp:posOffset>
                </wp:positionV>
                <wp:extent cx="857250" cy="524510"/>
                <wp:effectExtent l="0" t="0" r="0" b="8890"/>
                <wp:wrapTight wrapText="bothSides">
                  <wp:wrapPolygon edited="0">
                    <wp:start x="21600" y="21600"/>
                    <wp:lineTo x="21600" y="418"/>
                    <wp:lineTo x="480" y="418"/>
                    <wp:lineTo x="480" y="21600"/>
                    <wp:lineTo x="21600" y="2160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857250" cy="524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46" w:type="dxa"/>
        </w:tcPr>
        <w:p w14:paraId="2B959CD2" w14:textId="77777777" w:rsidR="00962EA2" w:rsidRDefault="00962EA2" w:rsidP="00962EA2">
          <w:pPr>
            <w:pStyle w:val="a"/>
            <w:jc w:val="left"/>
          </w:pPr>
          <w:r w:rsidRPr="00EB29C4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DEE6D03" wp14:editId="57536C05">
                <wp:simplePos x="0" y="0"/>
                <wp:positionH relativeFrom="column">
                  <wp:posOffset>1127290</wp:posOffset>
                </wp:positionH>
                <wp:positionV relativeFrom="page">
                  <wp:posOffset>0</wp:posOffset>
                </wp:positionV>
                <wp:extent cx="1619885" cy="468630"/>
                <wp:effectExtent l="0" t="0" r="0" b="7620"/>
                <wp:wrapTight wrapText="bothSides">
                  <wp:wrapPolygon edited="0">
                    <wp:start x="0" y="0"/>
                    <wp:lineTo x="0" y="21073"/>
                    <wp:lineTo x="21338" y="21073"/>
                    <wp:lineTo x="21338" y="0"/>
                    <wp:lineTo x="0" y="0"/>
                  </wp:wrapPolygon>
                </wp:wrapTight>
                <wp:docPr id="10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6198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2"/>
  </w:tbl>
  <w:p w14:paraId="4830C8BA" w14:textId="21EDBCD3" w:rsidR="00762747" w:rsidRPr="00962EA2" w:rsidRDefault="00762747" w:rsidP="0055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C5A"/>
    <w:multiLevelType w:val="hybridMultilevel"/>
    <w:tmpl w:val="24E6F9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335"/>
    <w:multiLevelType w:val="hybridMultilevel"/>
    <w:tmpl w:val="BC000034"/>
    <w:lvl w:ilvl="0" w:tplc="3C26EC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2FD0"/>
    <w:multiLevelType w:val="hybridMultilevel"/>
    <w:tmpl w:val="E5F0EC62"/>
    <w:lvl w:ilvl="0" w:tplc="0402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865" w:hanging="360"/>
      </w:pPr>
    </w:lvl>
    <w:lvl w:ilvl="2" w:tplc="0402001B" w:tentative="1">
      <w:start w:val="1"/>
      <w:numFmt w:val="lowerRoman"/>
      <w:lvlText w:val="%3."/>
      <w:lvlJc w:val="right"/>
      <w:pPr>
        <w:ind w:left="3585" w:hanging="180"/>
      </w:pPr>
    </w:lvl>
    <w:lvl w:ilvl="3" w:tplc="0402000F" w:tentative="1">
      <w:start w:val="1"/>
      <w:numFmt w:val="decimal"/>
      <w:lvlText w:val="%4."/>
      <w:lvlJc w:val="left"/>
      <w:pPr>
        <w:ind w:left="4305" w:hanging="360"/>
      </w:pPr>
    </w:lvl>
    <w:lvl w:ilvl="4" w:tplc="04020019" w:tentative="1">
      <w:start w:val="1"/>
      <w:numFmt w:val="lowerLetter"/>
      <w:lvlText w:val="%5."/>
      <w:lvlJc w:val="left"/>
      <w:pPr>
        <w:ind w:left="5025" w:hanging="360"/>
      </w:pPr>
    </w:lvl>
    <w:lvl w:ilvl="5" w:tplc="0402001B" w:tentative="1">
      <w:start w:val="1"/>
      <w:numFmt w:val="lowerRoman"/>
      <w:lvlText w:val="%6."/>
      <w:lvlJc w:val="right"/>
      <w:pPr>
        <w:ind w:left="5745" w:hanging="180"/>
      </w:pPr>
    </w:lvl>
    <w:lvl w:ilvl="6" w:tplc="0402000F" w:tentative="1">
      <w:start w:val="1"/>
      <w:numFmt w:val="decimal"/>
      <w:lvlText w:val="%7."/>
      <w:lvlJc w:val="left"/>
      <w:pPr>
        <w:ind w:left="6465" w:hanging="360"/>
      </w:pPr>
    </w:lvl>
    <w:lvl w:ilvl="7" w:tplc="04020019" w:tentative="1">
      <w:start w:val="1"/>
      <w:numFmt w:val="lowerLetter"/>
      <w:lvlText w:val="%8."/>
      <w:lvlJc w:val="left"/>
      <w:pPr>
        <w:ind w:left="7185" w:hanging="360"/>
      </w:pPr>
    </w:lvl>
    <w:lvl w:ilvl="8" w:tplc="0402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11A340A1"/>
    <w:multiLevelType w:val="multilevel"/>
    <w:tmpl w:val="1FC6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8447E"/>
    <w:multiLevelType w:val="multilevel"/>
    <w:tmpl w:val="C606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60080"/>
    <w:multiLevelType w:val="hybridMultilevel"/>
    <w:tmpl w:val="586A67C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171BB"/>
    <w:multiLevelType w:val="hybridMultilevel"/>
    <w:tmpl w:val="52A4F3E2"/>
    <w:lvl w:ilvl="0" w:tplc="C8C26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3F4"/>
    <w:multiLevelType w:val="hybridMultilevel"/>
    <w:tmpl w:val="5F5E178E"/>
    <w:lvl w:ilvl="0" w:tplc="040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F412713"/>
    <w:multiLevelType w:val="multilevel"/>
    <w:tmpl w:val="9536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E4678"/>
    <w:multiLevelType w:val="hybridMultilevel"/>
    <w:tmpl w:val="5426CD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5521B"/>
    <w:multiLevelType w:val="hybridMultilevel"/>
    <w:tmpl w:val="AA0AEB82"/>
    <w:lvl w:ilvl="0" w:tplc="9F04D5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443E"/>
    <w:multiLevelType w:val="hybridMultilevel"/>
    <w:tmpl w:val="7F2C33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3123A"/>
    <w:multiLevelType w:val="hybridMultilevel"/>
    <w:tmpl w:val="F7EA7878"/>
    <w:lvl w:ilvl="0" w:tplc="0402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F558A"/>
    <w:multiLevelType w:val="multilevel"/>
    <w:tmpl w:val="B53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4150D"/>
    <w:multiLevelType w:val="hybridMultilevel"/>
    <w:tmpl w:val="52A4F3E2"/>
    <w:lvl w:ilvl="0" w:tplc="C8C26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60712"/>
    <w:multiLevelType w:val="hybridMultilevel"/>
    <w:tmpl w:val="45FC37B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E0503"/>
    <w:multiLevelType w:val="hybridMultilevel"/>
    <w:tmpl w:val="D232892C"/>
    <w:lvl w:ilvl="0" w:tplc="C38A3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156F0"/>
    <w:multiLevelType w:val="hybridMultilevel"/>
    <w:tmpl w:val="1D361D72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2F7C07"/>
    <w:multiLevelType w:val="multilevel"/>
    <w:tmpl w:val="C0E6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B1F46"/>
    <w:multiLevelType w:val="multilevel"/>
    <w:tmpl w:val="DE5E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87081"/>
    <w:multiLevelType w:val="multilevel"/>
    <w:tmpl w:val="841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210277"/>
    <w:multiLevelType w:val="hybridMultilevel"/>
    <w:tmpl w:val="C6402D74"/>
    <w:lvl w:ilvl="0" w:tplc="BC6034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B943CE"/>
    <w:multiLevelType w:val="multilevel"/>
    <w:tmpl w:val="FBD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E3B3D"/>
    <w:multiLevelType w:val="hybridMultilevel"/>
    <w:tmpl w:val="3A9A89F0"/>
    <w:lvl w:ilvl="0" w:tplc="5C7452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83A456B"/>
    <w:multiLevelType w:val="hybridMultilevel"/>
    <w:tmpl w:val="B41629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CD4"/>
    <w:multiLevelType w:val="hybridMultilevel"/>
    <w:tmpl w:val="7D4AE586"/>
    <w:lvl w:ilvl="0" w:tplc="03FE798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6E589C"/>
    <w:multiLevelType w:val="multilevel"/>
    <w:tmpl w:val="2AC0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778B7"/>
    <w:multiLevelType w:val="hybridMultilevel"/>
    <w:tmpl w:val="BFA80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E5149"/>
    <w:multiLevelType w:val="hybridMultilevel"/>
    <w:tmpl w:val="531CBD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2103B5"/>
    <w:multiLevelType w:val="hybridMultilevel"/>
    <w:tmpl w:val="6C8C91AA"/>
    <w:lvl w:ilvl="0" w:tplc="8650301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23"/>
  </w:num>
  <w:num w:numId="5">
    <w:abstractNumId w:val="16"/>
  </w:num>
  <w:num w:numId="6">
    <w:abstractNumId w:val="1"/>
  </w:num>
  <w:num w:numId="7">
    <w:abstractNumId w:val="10"/>
  </w:num>
  <w:num w:numId="8">
    <w:abstractNumId w:val="12"/>
  </w:num>
  <w:num w:numId="9">
    <w:abstractNumId w:val="24"/>
  </w:num>
  <w:num w:numId="10">
    <w:abstractNumId w:val="0"/>
  </w:num>
  <w:num w:numId="11">
    <w:abstractNumId w:val="26"/>
  </w:num>
  <w:num w:numId="12">
    <w:abstractNumId w:val="28"/>
  </w:num>
  <w:num w:numId="13">
    <w:abstractNumId w:val="13"/>
  </w:num>
  <w:num w:numId="14">
    <w:abstractNumId w:val="5"/>
  </w:num>
  <w:num w:numId="15">
    <w:abstractNumId w:val="17"/>
  </w:num>
  <w:num w:numId="16">
    <w:abstractNumId w:val="21"/>
  </w:num>
  <w:num w:numId="17">
    <w:abstractNumId w:val="7"/>
  </w:num>
  <w:num w:numId="18">
    <w:abstractNumId w:val="20"/>
  </w:num>
  <w:num w:numId="19">
    <w:abstractNumId w:val="3"/>
  </w:num>
  <w:num w:numId="20">
    <w:abstractNumId w:val="19"/>
  </w:num>
  <w:num w:numId="21">
    <w:abstractNumId w:val="8"/>
  </w:num>
  <w:num w:numId="22">
    <w:abstractNumId w:val="25"/>
  </w:num>
  <w:num w:numId="23">
    <w:abstractNumId w:val="14"/>
  </w:num>
  <w:num w:numId="24">
    <w:abstractNumId w:val="6"/>
  </w:num>
  <w:num w:numId="25">
    <w:abstractNumId w:val="2"/>
  </w:num>
  <w:num w:numId="26">
    <w:abstractNumId w:val="29"/>
  </w:num>
  <w:num w:numId="27">
    <w:abstractNumId w:val="11"/>
  </w:num>
  <w:num w:numId="28">
    <w:abstractNumId w:val="15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1"/>
    <w:rsid w:val="000129B0"/>
    <w:rsid w:val="00014EBD"/>
    <w:rsid w:val="00043A79"/>
    <w:rsid w:val="00093506"/>
    <w:rsid w:val="0009430F"/>
    <w:rsid w:val="0009540E"/>
    <w:rsid w:val="000C0D29"/>
    <w:rsid w:val="000C6A12"/>
    <w:rsid w:val="000E10F6"/>
    <w:rsid w:val="000F33F0"/>
    <w:rsid w:val="00102B74"/>
    <w:rsid w:val="00142B92"/>
    <w:rsid w:val="00144E13"/>
    <w:rsid w:val="001B1E61"/>
    <w:rsid w:val="001D02DE"/>
    <w:rsid w:val="001D4E6B"/>
    <w:rsid w:val="002401F3"/>
    <w:rsid w:val="00300927"/>
    <w:rsid w:val="00335FAA"/>
    <w:rsid w:val="00342F6A"/>
    <w:rsid w:val="00345A92"/>
    <w:rsid w:val="003551E6"/>
    <w:rsid w:val="0036233E"/>
    <w:rsid w:val="003627B3"/>
    <w:rsid w:val="00362B4B"/>
    <w:rsid w:val="00390E9D"/>
    <w:rsid w:val="003C0B11"/>
    <w:rsid w:val="003C6554"/>
    <w:rsid w:val="003D65AD"/>
    <w:rsid w:val="00406F0C"/>
    <w:rsid w:val="00416BAC"/>
    <w:rsid w:val="00423D2B"/>
    <w:rsid w:val="00454063"/>
    <w:rsid w:val="004837B4"/>
    <w:rsid w:val="004A5474"/>
    <w:rsid w:val="004B595E"/>
    <w:rsid w:val="004C734B"/>
    <w:rsid w:val="004F093D"/>
    <w:rsid w:val="00500CF0"/>
    <w:rsid w:val="00517AC4"/>
    <w:rsid w:val="00533387"/>
    <w:rsid w:val="00556DCF"/>
    <w:rsid w:val="00567BD1"/>
    <w:rsid w:val="005C7540"/>
    <w:rsid w:val="005D5866"/>
    <w:rsid w:val="006177BF"/>
    <w:rsid w:val="00624EE8"/>
    <w:rsid w:val="00644E86"/>
    <w:rsid w:val="006922E3"/>
    <w:rsid w:val="006B1371"/>
    <w:rsid w:val="006C670F"/>
    <w:rsid w:val="006F7EB6"/>
    <w:rsid w:val="007132B4"/>
    <w:rsid w:val="0074235B"/>
    <w:rsid w:val="0074604C"/>
    <w:rsid w:val="00755B4A"/>
    <w:rsid w:val="00762747"/>
    <w:rsid w:val="00764420"/>
    <w:rsid w:val="0077794E"/>
    <w:rsid w:val="00781430"/>
    <w:rsid w:val="007908A4"/>
    <w:rsid w:val="00795A65"/>
    <w:rsid w:val="008021A5"/>
    <w:rsid w:val="00882AE4"/>
    <w:rsid w:val="008D43A3"/>
    <w:rsid w:val="008F4CCD"/>
    <w:rsid w:val="00902FC5"/>
    <w:rsid w:val="00931171"/>
    <w:rsid w:val="00933A23"/>
    <w:rsid w:val="00957EAE"/>
    <w:rsid w:val="00962EA2"/>
    <w:rsid w:val="009A0A43"/>
    <w:rsid w:val="009D0D86"/>
    <w:rsid w:val="00A012D8"/>
    <w:rsid w:val="00A032AB"/>
    <w:rsid w:val="00A51D50"/>
    <w:rsid w:val="00A764F0"/>
    <w:rsid w:val="00A9075B"/>
    <w:rsid w:val="00AA24BB"/>
    <w:rsid w:val="00AB55E4"/>
    <w:rsid w:val="00AC2CAE"/>
    <w:rsid w:val="00AE73F8"/>
    <w:rsid w:val="00B055A7"/>
    <w:rsid w:val="00B25FD3"/>
    <w:rsid w:val="00B35A81"/>
    <w:rsid w:val="00B4512F"/>
    <w:rsid w:val="00B6121C"/>
    <w:rsid w:val="00B665AC"/>
    <w:rsid w:val="00B71809"/>
    <w:rsid w:val="00B739E6"/>
    <w:rsid w:val="00B74A72"/>
    <w:rsid w:val="00B90FCB"/>
    <w:rsid w:val="00BB1C07"/>
    <w:rsid w:val="00BB31A0"/>
    <w:rsid w:val="00BD1201"/>
    <w:rsid w:val="00C001C1"/>
    <w:rsid w:val="00C24C24"/>
    <w:rsid w:val="00C961A8"/>
    <w:rsid w:val="00CB26AE"/>
    <w:rsid w:val="00CD23E0"/>
    <w:rsid w:val="00CE1E15"/>
    <w:rsid w:val="00CE2A3B"/>
    <w:rsid w:val="00D440CF"/>
    <w:rsid w:val="00D921D5"/>
    <w:rsid w:val="00D94B46"/>
    <w:rsid w:val="00DB6F1A"/>
    <w:rsid w:val="00E02704"/>
    <w:rsid w:val="00E2427B"/>
    <w:rsid w:val="00E410C7"/>
    <w:rsid w:val="00E67E9C"/>
    <w:rsid w:val="00EB3057"/>
    <w:rsid w:val="00EE06B1"/>
    <w:rsid w:val="00F03524"/>
    <w:rsid w:val="00F26681"/>
    <w:rsid w:val="00F32908"/>
    <w:rsid w:val="00F34263"/>
    <w:rsid w:val="00F46283"/>
    <w:rsid w:val="00F77ECC"/>
    <w:rsid w:val="00FE0E1E"/>
    <w:rsid w:val="014E5E07"/>
    <w:rsid w:val="0397915E"/>
    <w:rsid w:val="047EE22D"/>
    <w:rsid w:val="04CE4F94"/>
    <w:rsid w:val="0725FE82"/>
    <w:rsid w:val="0767CB96"/>
    <w:rsid w:val="098793D9"/>
    <w:rsid w:val="09D6906D"/>
    <w:rsid w:val="0A4DF915"/>
    <w:rsid w:val="0AD86742"/>
    <w:rsid w:val="0B18157D"/>
    <w:rsid w:val="0F57136F"/>
    <w:rsid w:val="10E89539"/>
    <w:rsid w:val="17ED7E86"/>
    <w:rsid w:val="17FB7F54"/>
    <w:rsid w:val="18654FEA"/>
    <w:rsid w:val="23C9A56C"/>
    <w:rsid w:val="26D9203F"/>
    <w:rsid w:val="272A2FF7"/>
    <w:rsid w:val="278175BE"/>
    <w:rsid w:val="2AC9F796"/>
    <w:rsid w:val="2AF321C8"/>
    <w:rsid w:val="2B21049F"/>
    <w:rsid w:val="2C3ACF72"/>
    <w:rsid w:val="2DA2C7BE"/>
    <w:rsid w:val="2E334D6E"/>
    <w:rsid w:val="3107EC85"/>
    <w:rsid w:val="36480B5B"/>
    <w:rsid w:val="373CC396"/>
    <w:rsid w:val="37FE5B23"/>
    <w:rsid w:val="389261BA"/>
    <w:rsid w:val="391D0FD6"/>
    <w:rsid w:val="39E1202A"/>
    <w:rsid w:val="3A7F2508"/>
    <w:rsid w:val="3C5B6427"/>
    <w:rsid w:val="3E3D73FB"/>
    <w:rsid w:val="3E6B7E33"/>
    <w:rsid w:val="407196B9"/>
    <w:rsid w:val="40D57C17"/>
    <w:rsid w:val="443126C2"/>
    <w:rsid w:val="444ACE0B"/>
    <w:rsid w:val="45082062"/>
    <w:rsid w:val="458449F0"/>
    <w:rsid w:val="45BE74E4"/>
    <w:rsid w:val="46C45BB7"/>
    <w:rsid w:val="480F5B41"/>
    <w:rsid w:val="4902DFE0"/>
    <w:rsid w:val="49F558F2"/>
    <w:rsid w:val="4B3CC6CB"/>
    <w:rsid w:val="4C0468CB"/>
    <w:rsid w:val="4C388D50"/>
    <w:rsid w:val="4D105507"/>
    <w:rsid w:val="4F2D680E"/>
    <w:rsid w:val="50274C5D"/>
    <w:rsid w:val="526FA1CA"/>
    <w:rsid w:val="54CA80BA"/>
    <w:rsid w:val="56D86BF6"/>
    <w:rsid w:val="591B9CF6"/>
    <w:rsid w:val="5E593935"/>
    <w:rsid w:val="5FBDD7AA"/>
    <w:rsid w:val="627B9140"/>
    <w:rsid w:val="6345A6BB"/>
    <w:rsid w:val="63BE6D9F"/>
    <w:rsid w:val="667CBD2A"/>
    <w:rsid w:val="67BF7008"/>
    <w:rsid w:val="6841ABEA"/>
    <w:rsid w:val="69081699"/>
    <w:rsid w:val="692C6576"/>
    <w:rsid w:val="6A5E7E23"/>
    <w:rsid w:val="6AE5E667"/>
    <w:rsid w:val="6B054451"/>
    <w:rsid w:val="6C8A5841"/>
    <w:rsid w:val="6CF302D3"/>
    <w:rsid w:val="6D12E784"/>
    <w:rsid w:val="6EBA7B5F"/>
    <w:rsid w:val="7027D163"/>
    <w:rsid w:val="7155F8DD"/>
    <w:rsid w:val="716F0E5B"/>
    <w:rsid w:val="71D6745B"/>
    <w:rsid w:val="73304761"/>
    <w:rsid w:val="7522BF3C"/>
    <w:rsid w:val="798C6D75"/>
    <w:rsid w:val="79A1C281"/>
    <w:rsid w:val="79E16F9D"/>
    <w:rsid w:val="7A2F33CA"/>
    <w:rsid w:val="7A8AF058"/>
    <w:rsid w:val="7FCA8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E9CD"/>
  <w15:chartTrackingRefBased/>
  <w15:docId w15:val="{27EC8E78-0C73-4C63-97AE-B4933873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47"/>
  </w:style>
  <w:style w:type="paragraph" w:styleId="Footer">
    <w:name w:val="footer"/>
    <w:basedOn w:val="Normal"/>
    <w:link w:val="FooterChar"/>
    <w:uiPriority w:val="99"/>
    <w:unhideWhenUsed/>
    <w:rsid w:val="0076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47"/>
  </w:style>
  <w:style w:type="paragraph" w:styleId="ListParagraph">
    <w:name w:val="List Paragraph"/>
    <w:basedOn w:val="Normal"/>
    <w:uiPriority w:val="34"/>
    <w:qFormat/>
    <w:rsid w:val="00102B74"/>
    <w:pPr>
      <w:ind w:left="720"/>
      <w:contextualSpacing/>
    </w:pPr>
  </w:style>
  <w:style w:type="table" w:styleId="TableGrid">
    <w:name w:val="Table Grid"/>
    <w:basedOn w:val="TableNormal"/>
    <w:uiPriority w:val="39"/>
    <w:rsid w:val="00962EA2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абл."/>
    <w:basedOn w:val="Normal"/>
    <w:link w:val="a0"/>
    <w:qFormat/>
    <w:rsid w:val="00962EA2"/>
    <w:pPr>
      <w:spacing w:after="0" w:line="240" w:lineRule="auto"/>
      <w:contextualSpacing/>
      <w:jc w:val="both"/>
    </w:pPr>
    <w:rPr>
      <w:rFonts w:ascii="Times New Roman" w:eastAsia="Calibri" w:hAnsi="Times New Roman" w:cs="Arial"/>
      <w:b/>
      <w:bCs/>
      <w:szCs w:val="24"/>
    </w:rPr>
  </w:style>
  <w:style w:type="character" w:customStyle="1" w:styleId="a0">
    <w:name w:val="Текст табл. Знак"/>
    <w:basedOn w:val="DefaultParagraphFont"/>
    <w:link w:val="a"/>
    <w:rsid w:val="00962EA2"/>
    <w:rPr>
      <w:rFonts w:ascii="Times New Roman" w:eastAsia="Calibri" w:hAnsi="Times New Roman" w:cs="Arial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6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D222481E224DA04AEBB7988EAB51" ma:contentTypeVersion="15" ma:contentTypeDescription="Create a new document." ma:contentTypeScope="" ma:versionID="c1113cb8ef43e679c4edb3bd213f2ee1">
  <xsd:schema xmlns:xsd="http://www.w3.org/2001/XMLSchema" xmlns:xs="http://www.w3.org/2001/XMLSchema" xmlns:p="http://schemas.microsoft.com/office/2006/metadata/properties" xmlns:ns2="b613fba2-0dbf-440f-ae6b-06f9e25b4cb6" xmlns:ns3="ad756153-3b9d-4406-8509-4abc257e7f83" targetNamespace="http://schemas.microsoft.com/office/2006/metadata/properties" ma:root="true" ma:fieldsID="b3d7bfe11eb0234fce236238728ac2a2" ns2:_="" ns3:_="">
    <xsd:import namespace="b613fba2-0dbf-440f-ae6b-06f9e25b4cb6"/>
    <xsd:import namespace="ad756153-3b9d-4406-8509-4abc257e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3fba2-0dbf-440f-ae6b-06f9e25b4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6abb0c-3f0c-406a-bb68-696f3a60d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53-3b9d-4406-8509-4abc257e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c9320e-6387-40b1-a3ac-b17a5bd559ee}" ma:internalName="TaxCatchAll" ma:showField="CatchAllData" ma:web="ad756153-3b9d-4406-8509-4abc257e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3fba2-0dbf-440f-ae6b-06f9e25b4cb6">
      <Terms xmlns="http://schemas.microsoft.com/office/infopath/2007/PartnerControls"/>
    </lcf76f155ced4ddcb4097134ff3c332f>
    <TaxCatchAll xmlns="ad756153-3b9d-4406-8509-4abc257e7f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F8CE-A9B6-4BCE-8CF8-23E66118E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3fba2-0dbf-440f-ae6b-06f9e25b4cb6"/>
    <ds:schemaRef ds:uri="ad756153-3b9d-4406-8509-4abc257e7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E0A4B-8311-4AC7-82EE-5B2E0A58B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8A7C1-7EC4-470A-931F-D5324997998E}">
  <ds:schemaRefs>
    <ds:schemaRef ds:uri="http://schemas.microsoft.com/office/2006/metadata/properties"/>
    <ds:schemaRef ds:uri="http://schemas.microsoft.com/office/infopath/2007/PartnerControls"/>
    <ds:schemaRef ds:uri="b613fba2-0dbf-440f-ae6b-06f9e25b4cb6"/>
    <ds:schemaRef ds:uri="ad756153-3b9d-4406-8509-4abc257e7f83"/>
  </ds:schemaRefs>
</ds:datastoreItem>
</file>

<file path=customXml/itemProps4.xml><?xml version="1.0" encoding="utf-8"?>
<ds:datastoreItem xmlns:ds="http://schemas.openxmlformats.org/officeDocument/2006/customXml" ds:itemID="{A289EF80-C4F3-4D69-949A-3F760E04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I Rangelova</dc:creator>
  <cp:keywords/>
  <dc:description/>
  <cp:lastModifiedBy>Reni I Rangelova</cp:lastModifiedBy>
  <cp:revision>21</cp:revision>
  <dcterms:created xsi:type="dcterms:W3CDTF">2026-02-20T07:50:00Z</dcterms:created>
  <dcterms:modified xsi:type="dcterms:W3CDTF">2026-03-06T09:01:00Z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0x010100C661D222481E224DA04AEBB7988EAB51</vt:lpwstr>
  </property>
  <property fmtid="{D5CDD505-2E9C-101B-9397-08002B2CF9AE}" pid="3" name="MediaServiceImageTags">
    <vt:lpwstr/>
  </property>
  <property fmtid="{D5CDD505-2E9C-101B-9397-08002B2CF9AE}" pid="4" name="docLang">
    <vt:lpwstr>bg</vt:lpwstr>
  </property>
</Properties>
</file>