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5B2C" w14:textId="77777777" w:rsidR="00635AF0" w:rsidRDefault="00B30A87" w:rsidP="00353F2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A8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07620CF" w14:textId="0353167A" w:rsidR="002D59CC" w:rsidRPr="00B30A87" w:rsidRDefault="00635AF0" w:rsidP="00353F2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30A87">
        <w:rPr>
          <w:rFonts w:ascii="Times New Roman" w:hAnsi="Times New Roman" w:cs="Times New Roman"/>
          <w:b/>
          <w:bCs/>
          <w:sz w:val="24"/>
          <w:szCs w:val="24"/>
        </w:rPr>
        <w:t>УТВЪРЖДАВАМ:</w:t>
      </w:r>
    </w:p>
    <w:p w14:paraId="1AA20220" w14:textId="3D6DCCA9" w:rsidR="0046318C" w:rsidRDefault="00B30A87" w:rsidP="0017629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A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0A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0A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0A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0A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0A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0A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629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B77E1">
        <w:rPr>
          <w:rFonts w:ascii="Times New Roman" w:hAnsi="Times New Roman" w:cs="Times New Roman"/>
          <w:b/>
          <w:bCs/>
          <w:sz w:val="24"/>
          <w:szCs w:val="24"/>
        </w:rPr>
        <w:pict w14:anchorId="15E366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9B230E64-9729-498F-8340-90ADC3EAF946}" provid="{00000000-0000-0000-0000-000000000000}" o:suggestedsigner="Проф. Сергей Игнатов" o:suggestedsigner2="Министър на образованието и науката" issignatureline="t"/>
          </v:shape>
        </w:pict>
      </w:r>
    </w:p>
    <w:p w14:paraId="0CD961C6" w14:textId="77777777" w:rsidR="0046318C" w:rsidRPr="00B30A87" w:rsidRDefault="0046318C" w:rsidP="0046318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63E82" w14:textId="77777777" w:rsidR="00B30A87" w:rsidRDefault="00B30A87" w:rsidP="00776D9F">
      <w:pPr>
        <w:pStyle w:val="ListParagraph"/>
        <w:spacing w:after="0" w:line="276" w:lineRule="auto"/>
        <w:ind w:left="0" w:firstLine="708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08404F" w14:textId="70FEC513" w:rsidR="00B30A87" w:rsidRPr="00635AF0" w:rsidRDefault="00B30A87" w:rsidP="00776D9F">
      <w:pPr>
        <w:pStyle w:val="ListParagraph"/>
        <w:spacing w:after="0" w:line="276" w:lineRule="auto"/>
        <w:ind w:left="0" w:firstLine="708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35A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КРИТЕРИИ ЗА ПОДБОР НА УЧИЛИЩА</w:t>
      </w:r>
    </w:p>
    <w:p w14:paraId="43E16FA0" w14:textId="026D020F" w:rsidR="00776D9F" w:rsidRDefault="00776D9F" w:rsidP="00776D9F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 </w:t>
      </w:r>
      <w:r w:rsidR="00B30A87" w:rsidRPr="00776D9F">
        <w:rPr>
          <w:rFonts w:ascii="Times New Roman" w:eastAsia="Times New Roman" w:hAnsi="Times New Roman" w:cs="Times New Roman"/>
          <w:lang w:eastAsia="bg-BG"/>
        </w:rPr>
        <w:t>участие в</w:t>
      </w:r>
      <w:r w:rsidR="00B30A87" w:rsidRPr="00635AF0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776D9F">
        <w:rPr>
          <w:rFonts w:ascii="Times New Roman" w:hAnsi="Times New Roman" w:cs="Times New Roman"/>
          <w:color w:val="auto"/>
        </w:rPr>
        <w:t>Проект BG05SFPR001-2.001-0001</w:t>
      </w:r>
      <w:r w:rsidR="007B77E1">
        <w:rPr>
          <w:rFonts w:ascii="Times New Roman" w:hAnsi="Times New Roman" w:cs="Times New Roman"/>
          <w:color w:val="auto"/>
        </w:rPr>
        <w:t xml:space="preserve"> </w:t>
      </w:r>
      <w:r w:rsidRPr="00776D9F">
        <w:rPr>
          <w:rFonts w:ascii="Times New Roman" w:hAnsi="Times New Roman" w:cs="Times New Roman"/>
          <w:color w:val="auto"/>
        </w:rPr>
        <w:t>„Компетентности на фокус“</w:t>
      </w:r>
    </w:p>
    <w:p w14:paraId="78DB52A6" w14:textId="653A2367" w:rsidR="00B30A87" w:rsidRPr="00776D9F" w:rsidRDefault="00776D9F" w:rsidP="00776D9F">
      <w:pPr>
        <w:pStyle w:val="Default"/>
        <w:jc w:val="center"/>
      </w:pPr>
      <w:r>
        <w:rPr>
          <w:rFonts w:ascii="Times New Roman" w:hAnsi="Times New Roman" w:cs="Times New Roman"/>
          <w:color w:val="auto"/>
        </w:rPr>
        <w:t>през учебната 2026 – 2027 г</w:t>
      </w:r>
      <w:r w:rsidR="007B77E1">
        <w:rPr>
          <w:rFonts w:ascii="Times New Roman" w:hAnsi="Times New Roman" w:cs="Times New Roman"/>
          <w:color w:val="auto"/>
        </w:rPr>
        <w:t>одина</w:t>
      </w:r>
    </w:p>
    <w:p w14:paraId="79FEF296" w14:textId="44AD6EA9" w:rsidR="00635AF0" w:rsidRDefault="00635AF0" w:rsidP="00B30A87">
      <w:pPr>
        <w:pStyle w:val="ListParagraph"/>
        <w:spacing w:after="0" w:line="276" w:lineRule="auto"/>
        <w:ind w:left="0" w:firstLine="708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EF6502A" w14:textId="2809AC0A" w:rsidR="00B30A87" w:rsidRPr="00635AF0" w:rsidRDefault="00B30A87" w:rsidP="0046318C">
      <w:pPr>
        <w:pStyle w:val="ListParagraph"/>
        <w:spacing w:after="0" w:line="36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Настоящите критерии са разработени в съответствие с одобрен Механизъм на подбор </w:t>
      </w:r>
      <w:r w:rsidR="00635AF0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училища за участие в проект по процедура чрез директно предоставяне на безвъзмездна фина</w:t>
      </w:r>
      <w:r w:rsidR="00635AF0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сова помощ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776D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</w:t>
      </w:r>
      <w:r w:rsidR="00635AF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качеството на общото образование чрез ефективно прилагане на компетентностен модел“ по Програма „Образование“ 2021-2027 г.</w:t>
      </w:r>
    </w:p>
    <w:p w14:paraId="69AB0158" w14:textId="79C03D23" w:rsidR="002D59CC" w:rsidRDefault="002D59CC" w:rsidP="0046318C">
      <w:pPr>
        <w:pStyle w:val="ListParagraph"/>
        <w:spacing w:after="0" w:line="36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51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Основната цел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проекта </w:t>
      </w:r>
      <w:r w:rsidRPr="003551E6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подобряване на качеството на общото образование чрез ефективно прилагане на компетентностния модел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училищата</w:t>
      </w:r>
      <w:r w:rsidRPr="003551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Участието в проекта ще подпомогне училищата в повишаване на капацитета на институциите за разработване и прилагане на методически планове за развитие на ключови компетентности.</w:t>
      </w:r>
    </w:p>
    <w:p w14:paraId="605F74AB" w14:textId="5BF2A302" w:rsidR="002D59CC" w:rsidRPr="002D59CC" w:rsidRDefault="002D59CC" w:rsidP="004631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 с изискванията на проекта</w:t>
      </w:r>
      <w:r w:rsidRPr="002D59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училищата, включени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166E0">
        <w:rPr>
          <w:rFonts w:ascii="Times New Roman" w:eastAsia="Times New Roman" w:hAnsi="Times New Roman" w:cs="Times New Roman"/>
          <w:sz w:val="24"/>
          <w:szCs w:val="24"/>
          <w:lang w:eastAsia="bg-BG"/>
        </w:rPr>
        <w:t>в него с цел подкрепа за разработване и прилагане на Методически план за развитие на ключови компетентности</w:t>
      </w:r>
      <w:r w:rsidRPr="002D59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се разпределят в </w:t>
      </w:r>
      <w:r w:rsidRPr="00353F2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 групи</w:t>
      </w:r>
      <w:r w:rsidRPr="002D59C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14:paraId="490BACF2" w14:textId="77777777" w:rsidR="002D59CC" w:rsidRPr="00353F24" w:rsidRDefault="002D59CC" w:rsidP="0046318C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3F24">
        <w:rPr>
          <w:rFonts w:ascii="Times New Roman" w:hAnsi="Times New Roman" w:cs="Times New Roman"/>
          <w:i/>
          <w:iCs/>
          <w:sz w:val="24"/>
          <w:szCs w:val="24"/>
        </w:rPr>
        <w:t>Група А – училища, които ще изпълняват основно дейности, насочени към придобиване на базова и функционална четивна и математическа грамотност.</w:t>
      </w:r>
    </w:p>
    <w:p w14:paraId="5FF69E2C" w14:textId="1F58EC4C" w:rsidR="002D59CC" w:rsidRPr="00353F24" w:rsidRDefault="002D59CC" w:rsidP="0046318C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3F24">
        <w:rPr>
          <w:rFonts w:ascii="Times New Roman" w:hAnsi="Times New Roman" w:cs="Times New Roman"/>
          <w:i/>
          <w:iCs/>
          <w:sz w:val="24"/>
          <w:szCs w:val="24"/>
        </w:rPr>
        <w:t>Група Б – училища,  които ще изпълняват дейности, насочени към развитие на базовата и функционалната четивна, математическа и природонаучна грамотност, както и към придобиване на дигитална-медийна грамотност.</w:t>
      </w:r>
    </w:p>
    <w:p w14:paraId="675651F0" w14:textId="40506A26" w:rsidR="002D59CC" w:rsidRPr="00353F24" w:rsidRDefault="002D59CC" w:rsidP="0046318C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353F24">
        <w:rPr>
          <w:rFonts w:ascii="Times New Roman" w:hAnsi="Times New Roman" w:cs="Times New Roman"/>
          <w:i/>
          <w:iCs/>
          <w:sz w:val="24"/>
          <w:szCs w:val="24"/>
        </w:rPr>
        <w:t>Група В – училища, които ще изпълняват дейности, насочени към развитие на базовата и функционалната четивна, математическа и природонаучна грамотност, както и към придобиване на дигитална-медийна грамотност, както и на допълнителна група умения.</w:t>
      </w:r>
    </w:p>
    <w:p w14:paraId="029806B1" w14:textId="77777777" w:rsidR="00353F24" w:rsidRDefault="00353F24" w:rsidP="0046318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26AAFEF" w14:textId="58279BFC" w:rsidR="001166E0" w:rsidRDefault="001166E0" w:rsidP="007B77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Определянето на групата, в която попада всяко училище, става въз основа на </w:t>
      </w:r>
      <w:r w:rsidR="00681D65" w:rsidRPr="00B0213F">
        <w:rPr>
          <w:rFonts w:ascii="Times New Roman" w:hAnsi="Times New Roman" w:cs="Times New Roman"/>
          <w:b/>
          <w:bCs/>
          <w:sz w:val="24"/>
          <w:szCs w:val="24"/>
        </w:rPr>
        <w:t xml:space="preserve">най-ниската </w:t>
      </w:r>
      <w:r w:rsidR="00E51E2B" w:rsidRPr="00B0213F">
        <w:rPr>
          <w:rFonts w:ascii="Times New Roman" w:hAnsi="Times New Roman" w:cs="Times New Roman"/>
          <w:b/>
          <w:bCs/>
          <w:sz w:val="24"/>
          <w:szCs w:val="24"/>
        </w:rPr>
        <w:t xml:space="preserve">обща </w:t>
      </w:r>
      <w:r w:rsidR="00681D65" w:rsidRPr="00B0213F">
        <w:rPr>
          <w:rFonts w:ascii="Times New Roman" w:hAnsi="Times New Roman" w:cs="Times New Roman"/>
          <w:b/>
          <w:bCs/>
          <w:sz w:val="24"/>
          <w:szCs w:val="24"/>
        </w:rPr>
        <w:t>сума от точки</w:t>
      </w:r>
      <w:r w:rsidR="00681D65">
        <w:rPr>
          <w:rFonts w:ascii="Times New Roman" w:hAnsi="Times New Roman" w:cs="Times New Roman"/>
          <w:sz w:val="24"/>
          <w:szCs w:val="24"/>
        </w:rPr>
        <w:t xml:space="preserve">, изчислени </w:t>
      </w:r>
      <w:r w:rsidR="00E51E2B" w:rsidRPr="00B0213F">
        <w:rPr>
          <w:rFonts w:ascii="Times New Roman" w:hAnsi="Times New Roman" w:cs="Times New Roman"/>
          <w:b/>
          <w:bCs/>
          <w:sz w:val="24"/>
          <w:szCs w:val="24"/>
        </w:rPr>
        <w:t>с точност до цяло число</w:t>
      </w:r>
      <w:r w:rsidR="00E51E2B">
        <w:rPr>
          <w:rFonts w:ascii="Times New Roman" w:hAnsi="Times New Roman" w:cs="Times New Roman"/>
          <w:sz w:val="24"/>
          <w:szCs w:val="24"/>
        </w:rPr>
        <w:t xml:space="preserve"> </w:t>
      </w:r>
      <w:r w:rsidR="00681D65">
        <w:rPr>
          <w:rFonts w:ascii="Times New Roman" w:hAnsi="Times New Roman" w:cs="Times New Roman"/>
          <w:sz w:val="24"/>
          <w:szCs w:val="24"/>
        </w:rPr>
        <w:t xml:space="preserve">през </w:t>
      </w:r>
      <w:r>
        <w:rPr>
          <w:rFonts w:ascii="Times New Roman" w:hAnsi="Times New Roman" w:cs="Times New Roman"/>
          <w:sz w:val="24"/>
          <w:szCs w:val="24"/>
        </w:rPr>
        <w:t>образователните резултати</w:t>
      </w:r>
      <w:r w:rsidR="00681D65">
        <w:rPr>
          <w:rFonts w:ascii="Times New Roman" w:hAnsi="Times New Roman" w:cs="Times New Roman"/>
          <w:sz w:val="24"/>
          <w:szCs w:val="24"/>
        </w:rPr>
        <w:t xml:space="preserve"> от НВО</w:t>
      </w:r>
      <w:r w:rsidR="00E51E2B">
        <w:rPr>
          <w:rFonts w:ascii="Times New Roman" w:hAnsi="Times New Roman" w:cs="Times New Roman"/>
          <w:sz w:val="24"/>
          <w:szCs w:val="24"/>
        </w:rPr>
        <w:t xml:space="preserve"> </w:t>
      </w:r>
      <w:r w:rsidR="00681D65">
        <w:rPr>
          <w:rFonts w:ascii="Times New Roman" w:hAnsi="Times New Roman" w:cs="Times New Roman"/>
          <w:sz w:val="24"/>
          <w:szCs w:val="24"/>
        </w:rPr>
        <w:t>през учебната 2024-2025 година</w:t>
      </w:r>
      <w:r w:rsidR="005E2FD2">
        <w:rPr>
          <w:rFonts w:ascii="Times New Roman" w:hAnsi="Times New Roman" w:cs="Times New Roman"/>
          <w:sz w:val="24"/>
          <w:szCs w:val="24"/>
        </w:rPr>
        <w:t xml:space="preserve"> по формулите, посочени по-долу</w:t>
      </w:r>
      <w:r w:rsidR="00681D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2D7114" w14:textId="66B0AB0B" w:rsidR="00681D65" w:rsidRDefault="00681D65" w:rsidP="0046318C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Група А </w:t>
      </w:r>
      <w:r w:rsidR="00B0213F">
        <w:rPr>
          <w:rFonts w:ascii="Times New Roman" w:hAnsi="Times New Roman" w:cs="Times New Roman"/>
          <w:sz w:val="24"/>
          <w:szCs w:val="24"/>
        </w:rPr>
        <w:t>включва</w:t>
      </w:r>
      <w:r>
        <w:rPr>
          <w:rFonts w:ascii="Times New Roman" w:hAnsi="Times New Roman" w:cs="Times New Roman"/>
          <w:sz w:val="24"/>
          <w:szCs w:val="24"/>
        </w:rPr>
        <w:t xml:space="preserve"> училища </w:t>
      </w:r>
      <w:r w:rsidR="00E51E2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6E0">
        <w:rPr>
          <w:rFonts w:ascii="Times New Roman" w:hAnsi="Times New Roman" w:cs="Times New Roman"/>
          <w:sz w:val="24"/>
          <w:szCs w:val="24"/>
        </w:rPr>
        <w:t xml:space="preserve">обща сума </w:t>
      </w:r>
      <w:r w:rsidRPr="003163AC">
        <w:rPr>
          <w:rFonts w:ascii="Times New Roman" w:hAnsi="Times New Roman" w:cs="Times New Roman"/>
          <w:b/>
          <w:bCs/>
          <w:sz w:val="24"/>
          <w:szCs w:val="24"/>
        </w:rPr>
        <w:t>до 1</w:t>
      </w:r>
      <w:r w:rsidR="007B77E1"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Pr="003163AC">
        <w:rPr>
          <w:rFonts w:ascii="Times New Roman" w:hAnsi="Times New Roman" w:cs="Times New Roman"/>
          <w:b/>
          <w:bCs/>
          <w:sz w:val="24"/>
          <w:szCs w:val="24"/>
        </w:rPr>
        <w:t xml:space="preserve"> т</w:t>
      </w:r>
      <w:r w:rsidR="00E51E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77E1">
        <w:rPr>
          <w:rFonts w:ascii="Times New Roman" w:hAnsi="Times New Roman" w:cs="Times New Roman"/>
          <w:b/>
          <w:bCs/>
          <w:sz w:val="24"/>
          <w:szCs w:val="24"/>
        </w:rPr>
        <w:t xml:space="preserve"> вкл.</w:t>
      </w:r>
    </w:p>
    <w:p w14:paraId="742B6FEB" w14:textId="59E90390" w:rsidR="00E51E2B" w:rsidRDefault="00E51E2B" w:rsidP="0046318C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Група Б </w:t>
      </w:r>
      <w:r w:rsidR="00B0213F">
        <w:rPr>
          <w:rFonts w:ascii="Times New Roman" w:hAnsi="Times New Roman" w:cs="Times New Roman"/>
          <w:sz w:val="24"/>
          <w:szCs w:val="24"/>
        </w:rPr>
        <w:t>включва</w:t>
      </w:r>
      <w:r>
        <w:rPr>
          <w:rFonts w:ascii="Times New Roman" w:hAnsi="Times New Roman" w:cs="Times New Roman"/>
          <w:sz w:val="24"/>
          <w:szCs w:val="24"/>
        </w:rPr>
        <w:t xml:space="preserve"> училища с </w:t>
      </w:r>
      <w:r w:rsidRPr="001166E0">
        <w:rPr>
          <w:rFonts w:ascii="Times New Roman" w:hAnsi="Times New Roman" w:cs="Times New Roman"/>
          <w:sz w:val="24"/>
          <w:szCs w:val="24"/>
        </w:rPr>
        <w:t xml:space="preserve">обща сума </w:t>
      </w:r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3163A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1384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B77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163AC">
        <w:rPr>
          <w:rFonts w:ascii="Times New Roman" w:hAnsi="Times New Roman" w:cs="Times New Roman"/>
          <w:b/>
          <w:bCs/>
          <w:sz w:val="24"/>
          <w:szCs w:val="24"/>
        </w:rPr>
        <w:t xml:space="preserve"> т.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 4</w:t>
      </w:r>
      <w:r w:rsidR="007B77E1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т.</w:t>
      </w:r>
      <w:r w:rsidR="00513844" w:rsidRPr="00513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844" w:rsidRPr="003163AC">
        <w:rPr>
          <w:rFonts w:ascii="Times New Roman" w:hAnsi="Times New Roman" w:cs="Times New Roman"/>
          <w:b/>
          <w:bCs/>
          <w:sz w:val="24"/>
          <w:szCs w:val="24"/>
        </w:rPr>
        <w:t>вкл</w:t>
      </w:r>
      <w:r w:rsidR="005138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ACBAA4" w14:textId="254818B8" w:rsidR="00513844" w:rsidRDefault="00E51E2B" w:rsidP="0077096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Група В </w:t>
      </w:r>
      <w:r w:rsidR="00B0213F">
        <w:rPr>
          <w:rFonts w:ascii="Times New Roman" w:hAnsi="Times New Roman" w:cs="Times New Roman"/>
          <w:sz w:val="24"/>
          <w:szCs w:val="24"/>
        </w:rPr>
        <w:t>включва</w:t>
      </w:r>
      <w:r>
        <w:rPr>
          <w:rFonts w:ascii="Times New Roman" w:hAnsi="Times New Roman" w:cs="Times New Roman"/>
          <w:sz w:val="24"/>
          <w:szCs w:val="24"/>
        </w:rPr>
        <w:t xml:space="preserve"> училища с </w:t>
      </w:r>
      <w:r w:rsidRPr="001166E0">
        <w:rPr>
          <w:rFonts w:ascii="Times New Roman" w:hAnsi="Times New Roman" w:cs="Times New Roman"/>
          <w:sz w:val="24"/>
          <w:szCs w:val="24"/>
        </w:rPr>
        <w:t xml:space="preserve">обща сума </w:t>
      </w:r>
      <w:r w:rsidRPr="003163AC">
        <w:rPr>
          <w:rFonts w:ascii="Times New Roman" w:hAnsi="Times New Roman" w:cs="Times New Roman"/>
          <w:b/>
          <w:bCs/>
          <w:sz w:val="24"/>
          <w:szCs w:val="24"/>
        </w:rPr>
        <w:t>над 4</w:t>
      </w:r>
      <w:r w:rsidR="005138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7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13844">
        <w:rPr>
          <w:rFonts w:ascii="Times New Roman" w:hAnsi="Times New Roman" w:cs="Times New Roman"/>
          <w:b/>
          <w:bCs/>
          <w:sz w:val="24"/>
          <w:szCs w:val="24"/>
        </w:rPr>
        <w:t xml:space="preserve"> т.</w:t>
      </w:r>
      <w:r w:rsidR="003A10E8">
        <w:rPr>
          <w:rFonts w:ascii="Times New Roman" w:hAnsi="Times New Roman" w:cs="Times New Roman"/>
          <w:b/>
          <w:bCs/>
          <w:sz w:val="24"/>
          <w:szCs w:val="24"/>
        </w:rPr>
        <w:t xml:space="preserve"> вкл.</w:t>
      </w:r>
    </w:p>
    <w:p w14:paraId="79B727CD" w14:textId="316DE0B9" w:rsidR="00770960" w:rsidRPr="00770960" w:rsidRDefault="00513844" w:rsidP="0077096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0960" w:rsidRPr="00770960">
        <w:rPr>
          <w:rFonts w:ascii="Times New Roman" w:hAnsi="Times New Roman" w:cs="Times New Roman"/>
          <w:sz w:val="24"/>
          <w:szCs w:val="24"/>
        </w:rPr>
        <w:t>тойностите за сравнение (S1 за математика и S2 за БЕЛ)</w:t>
      </w:r>
      <w:r>
        <w:rPr>
          <w:rFonts w:ascii="Times New Roman" w:hAnsi="Times New Roman" w:cs="Times New Roman"/>
          <w:sz w:val="24"/>
          <w:szCs w:val="24"/>
        </w:rPr>
        <w:t xml:space="preserve"> се определят, както следва:</w:t>
      </w:r>
    </w:p>
    <w:p w14:paraId="230D0F64" w14:textId="3648001A" w:rsidR="00681D65" w:rsidRPr="00513844" w:rsidRDefault="00681D65" w:rsidP="0055292A">
      <w:pPr>
        <w:pStyle w:val="ListParagraph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3844">
        <w:rPr>
          <w:rFonts w:ascii="Times New Roman" w:hAnsi="Times New Roman" w:cs="Times New Roman"/>
          <w:sz w:val="24"/>
          <w:szCs w:val="24"/>
        </w:rPr>
        <w:t>За училища, провели</w:t>
      </w:r>
      <w:r w:rsidR="00E51E2B" w:rsidRPr="00513844">
        <w:rPr>
          <w:rFonts w:ascii="Times New Roman" w:hAnsi="Times New Roman" w:cs="Times New Roman"/>
          <w:sz w:val="24"/>
          <w:szCs w:val="24"/>
        </w:rPr>
        <w:t xml:space="preserve"> </w:t>
      </w:r>
      <w:r w:rsidRPr="00513844">
        <w:rPr>
          <w:rFonts w:ascii="Times New Roman" w:hAnsi="Times New Roman" w:cs="Times New Roman"/>
          <w:sz w:val="24"/>
          <w:szCs w:val="24"/>
        </w:rPr>
        <w:t>НВО</w:t>
      </w:r>
      <w:r w:rsidR="00E51E2B" w:rsidRPr="00513844">
        <w:rPr>
          <w:rFonts w:ascii="Times New Roman" w:hAnsi="Times New Roman" w:cs="Times New Roman"/>
          <w:sz w:val="24"/>
          <w:szCs w:val="24"/>
        </w:rPr>
        <w:t xml:space="preserve">4 по БЕЛ, НВО4 по </w:t>
      </w:r>
      <w:r w:rsidR="00776D9F" w:rsidRPr="00513844">
        <w:rPr>
          <w:rFonts w:ascii="Times New Roman" w:hAnsi="Times New Roman" w:cs="Times New Roman"/>
          <w:sz w:val="24"/>
          <w:szCs w:val="24"/>
        </w:rPr>
        <w:t>математика</w:t>
      </w:r>
      <w:r w:rsidR="00E51E2B" w:rsidRPr="00513844">
        <w:rPr>
          <w:rFonts w:ascii="Times New Roman" w:hAnsi="Times New Roman" w:cs="Times New Roman"/>
          <w:sz w:val="24"/>
          <w:szCs w:val="24"/>
        </w:rPr>
        <w:t xml:space="preserve">,  НВО7 по БЕЛ, НВО7 по </w:t>
      </w:r>
      <w:r w:rsidR="00776D9F" w:rsidRPr="00513844">
        <w:rPr>
          <w:rFonts w:ascii="Times New Roman" w:hAnsi="Times New Roman" w:cs="Times New Roman"/>
          <w:sz w:val="24"/>
          <w:szCs w:val="24"/>
        </w:rPr>
        <w:t>математика</w:t>
      </w:r>
      <w:r w:rsidR="00B0213F" w:rsidRPr="00513844">
        <w:rPr>
          <w:rFonts w:ascii="Times New Roman" w:hAnsi="Times New Roman" w:cs="Times New Roman"/>
          <w:sz w:val="24"/>
          <w:szCs w:val="24"/>
        </w:rPr>
        <w:t xml:space="preserve">, </w:t>
      </w:r>
      <w:r w:rsidR="00E51E2B" w:rsidRPr="00513844">
        <w:rPr>
          <w:rFonts w:ascii="Times New Roman" w:hAnsi="Times New Roman" w:cs="Times New Roman"/>
          <w:sz w:val="24"/>
          <w:szCs w:val="24"/>
        </w:rPr>
        <w:t>НВО10 по БЕЛ</w:t>
      </w:r>
      <w:r w:rsidR="00B0213F" w:rsidRPr="00513844">
        <w:rPr>
          <w:rFonts w:ascii="Times New Roman" w:hAnsi="Times New Roman" w:cs="Times New Roman"/>
          <w:sz w:val="24"/>
          <w:szCs w:val="24"/>
        </w:rPr>
        <w:t xml:space="preserve"> и</w:t>
      </w:r>
      <w:r w:rsidR="00E51E2B" w:rsidRPr="00513844">
        <w:rPr>
          <w:rFonts w:ascii="Times New Roman" w:hAnsi="Times New Roman" w:cs="Times New Roman"/>
          <w:sz w:val="24"/>
          <w:szCs w:val="24"/>
        </w:rPr>
        <w:t xml:space="preserve"> НВО10 по </w:t>
      </w:r>
      <w:r w:rsidR="00776D9F" w:rsidRPr="00513844">
        <w:rPr>
          <w:rFonts w:ascii="Times New Roman" w:hAnsi="Times New Roman" w:cs="Times New Roman"/>
          <w:sz w:val="24"/>
          <w:szCs w:val="24"/>
        </w:rPr>
        <w:t>математика</w:t>
      </w:r>
      <w:r w:rsidR="00B0213F" w:rsidRPr="00513844">
        <w:rPr>
          <w:rFonts w:ascii="Times New Roman" w:hAnsi="Times New Roman" w:cs="Times New Roman"/>
          <w:sz w:val="24"/>
          <w:szCs w:val="24"/>
        </w:rPr>
        <w:t>, групата се определя след прилагане на следните стъпки</w:t>
      </w:r>
      <w:r w:rsidRPr="00513844">
        <w:rPr>
          <w:rFonts w:ascii="Times New Roman" w:hAnsi="Times New Roman" w:cs="Times New Roman"/>
          <w:sz w:val="24"/>
          <w:szCs w:val="24"/>
        </w:rPr>
        <w:t>:</w:t>
      </w:r>
    </w:p>
    <w:p w14:paraId="6E11DA45" w14:textId="7EEA323D" w:rsidR="00681D65" w:rsidRPr="00681D65" w:rsidRDefault="00E51E2B" w:rsidP="0046318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Изчисляване на </w:t>
      </w:r>
      <w:r w:rsidR="00681D65" w:rsidRPr="002D59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1D6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1D65" w:rsidRPr="002D59CC">
        <w:rPr>
          <w:rFonts w:ascii="Times New Roman" w:hAnsi="Times New Roman" w:cs="Times New Roman"/>
          <w:sz w:val="24"/>
          <w:szCs w:val="24"/>
        </w:rPr>
        <w:t>=</w:t>
      </w:r>
      <w:r w:rsidR="00681D65">
        <w:rPr>
          <w:rFonts w:ascii="Times New Roman" w:hAnsi="Times New Roman" w:cs="Times New Roman"/>
          <w:sz w:val="24"/>
          <w:szCs w:val="24"/>
        </w:rPr>
        <w:t>(</w:t>
      </w:r>
      <w:r w:rsidR="00681D65" w:rsidRPr="002D59CC">
        <w:rPr>
          <w:rFonts w:ascii="Times New Roman" w:hAnsi="Times New Roman" w:cs="Times New Roman"/>
          <w:sz w:val="24"/>
          <w:szCs w:val="24"/>
        </w:rPr>
        <w:t>М4+М7+М10</w:t>
      </w:r>
      <w:r w:rsidR="00681D65">
        <w:rPr>
          <w:rFonts w:ascii="Times New Roman" w:hAnsi="Times New Roman" w:cs="Times New Roman"/>
          <w:sz w:val="24"/>
          <w:szCs w:val="24"/>
        </w:rPr>
        <w:t>)</w:t>
      </w:r>
      <w:r w:rsidR="00681D65">
        <w:rPr>
          <w:rFonts w:ascii="Times New Roman" w:hAnsi="Times New Roman" w:cs="Times New Roman"/>
          <w:sz w:val="24"/>
          <w:szCs w:val="24"/>
          <w:lang w:val="en-US"/>
        </w:rPr>
        <w:t>*2</w:t>
      </w:r>
    </w:p>
    <w:p w14:paraId="226AB540" w14:textId="5C887CEC" w:rsidR="00681D65" w:rsidRPr="00681D65" w:rsidRDefault="00E51E2B" w:rsidP="0046318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Изчисляване </w:t>
      </w:r>
      <w:r w:rsidR="00681D65" w:rsidRPr="002D59C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1D6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1D65" w:rsidRPr="002D59CC">
        <w:rPr>
          <w:rFonts w:ascii="Times New Roman" w:hAnsi="Times New Roman" w:cs="Times New Roman"/>
          <w:sz w:val="24"/>
          <w:szCs w:val="24"/>
        </w:rPr>
        <w:t>=</w:t>
      </w:r>
      <w:r w:rsidR="00681D65">
        <w:rPr>
          <w:rFonts w:ascii="Times New Roman" w:hAnsi="Times New Roman" w:cs="Times New Roman"/>
          <w:sz w:val="24"/>
          <w:szCs w:val="24"/>
        </w:rPr>
        <w:t>(</w:t>
      </w:r>
      <w:r w:rsidR="00681D65" w:rsidRPr="002D59CC">
        <w:rPr>
          <w:rFonts w:ascii="Times New Roman" w:hAnsi="Times New Roman" w:cs="Times New Roman"/>
          <w:sz w:val="24"/>
          <w:szCs w:val="24"/>
        </w:rPr>
        <w:t>БЕЛ 4+</w:t>
      </w:r>
      <w:r w:rsidR="00681D65" w:rsidRPr="00681D65">
        <w:rPr>
          <w:rFonts w:ascii="Times New Roman" w:hAnsi="Times New Roman" w:cs="Times New Roman"/>
          <w:sz w:val="24"/>
          <w:szCs w:val="24"/>
        </w:rPr>
        <w:t xml:space="preserve"> </w:t>
      </w:r>
      <w:r w:rsidR="00681D65" w:rsidRPr="002D59CC">
        <w:rPr>
          <w:rFonts w:ascii="Times New Roman" w:hAnsi="Times New Roman" w:cs="Times New Roman"/>
          <w:sz w:val="24"/>
          <w:szCs w:val="24"/>
        </w:rPr>
        <w:t>БЕЛ7+</w:t>
      </w:r>
      <w:r w:rsidR="00681D65" w:rsidRPr="00681D65">
        <w:rPr>
          <w:rFonts w:ascii="Times New Roman" w:hAnsi="Times New Roman" w:cs="Times New Roman"/>
          <w:sz w:val="24"/>
          <w:szCs w:val="24"/>
        </w:rPr>
        <w:t xml:space="preserve"> </w:t>
      </w:r>
      <w:r w:rsidR="00681D65" w:rsidRPr="002D59CC">
        <w:rPr>
          <w:rFonts w:ascii="Times New Roman" w:hAnsi="Times New Roman" w:cs="Times New Roman"/>
          <w:sz w:val="24"/>
          <w:szCs w:val="24"/>
        </w:rPr>
        <w:t>БЕЛ10</w:t>
      </w:r>
      <w:r w:rsidR="00681D65">
        <w:rPr>
          <w:rFonts w:ascii="Times New Roman" w:hAnsi="Times New Roman" w:cs="Times New Roman"/>
          <w:sz w:val="24"/>
          <w:szCs w:val="24"/>
        </w:rPr>
        <w:t>)</w:t>
      </w:r>
      <w:r w:rsidR="00681D65">
        <w:rPr>
          <w:rFonts w:ascii="Times New Roman" w:hAnsi="Times New Roman" w:cs="Times New Roman"/>
          <w:sz w:val="24"/>
          <w:szCs w:val="24"/>
          <w:lang w:val="en-US"/>
        </w:rPr>
        <w:t>*2</w:t>
      </w:r>
    </w:p>
    <w:p w14:paraId="35BBA5D9" w14:textId="77777777" w:rsidR="0055292A" w:rsidRPr="00B0213F" w:rsidRDefault="0055292A" w:rsidP="0055292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13F">
        <w:rPr>
          <w:rFonts w:ascii="Times New Roman" w:hAnsi="Times New Roman" w:cs="Times New Roman"/>
          <w:sz w:val="24"/>
          <w:szCs w:val="24"/>
        </w:rPr>
        <w:t xml:space="preserve">Определяне на групата, в която попада училището, след сравняване на стойностите на  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 xml:space="preserve">S1 </w:t>
      </w:r>
      <w:r w:rsidRPr="00B0213F">
        <w:rPr>
          <w:rFonts w:ascii="Times New Roman" w:hAnsi="Times New Roman" w:cs="Times New Roman"/>
          <w:sz w:val="24"/>
          <w:szCs w:val="24"/>
        </w:rPr>
        <w:t xml:space="preserve">и 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S2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292A">
        <w:rPr>
          <w:rFonts w:ascii="Times New Roman" w:hAnsi="Times New Roman" w:cs="Times New Roman"/>
          <w:sz w:val="24"/>
          <w:szCs w:val="24"/>
        </w:rPr>
        <w:t xml:space="preserve"> като се има предвид по-ниският резултат от двете стойности.</w:t>
      </w:r>
    </w:p>
    <w:p w14:paraId="74AACBCE" w14:textId="6359580C" w:rsidR="00E51E2B" w:rsidRDefault="00E51E2B" w:rsidP="0055292A">
      <w:pPr>
        <w:pStyle w:val="ListParagraph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училища, провели НВО4 по БЕЛ,</w:t>
      </w:r>
      <w:r w:rsidRPr="00E51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НВО4 по </w:t>
      </w:r>
      <w:r w:rsidR="00776D9F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НВО7 по БЕЛ</w:t>
      </w:r>
      <w:r w:rsidR="00B0213F">
        <w:rPr>
          <w:rFonts w:ascii="Times New Roman" w:hAnsi="Times New Roman" w:cs="Times New Roman"/>
          <w:sz w:val="24"/>
          <w:szCs w:val="24"/>
        </w:rPr>
        <w:t xml:space="preserve"> и</w:t>
      </w:r>
      <w:r w:rsidRPr="00E51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НВО7 по </w:t>
      </w:r>
      <w:r w:rsidR="00776D9F">
        <w:rPr>
          <w:rFonts w:ascii="Times New Roman" w:hAnsi="Times New Roman" w:cs="Times New Roman"/>
          <w:sz w:val="24"/>
          <w:szCs w:val="24"/>
        </w:rPr>
        <w:t>математика</w:t>
      </w:r>
      <w:r w:rsidR="00B0213F">
        <w:rPr>
          <w:rFonts w:ascii="Times New Roman" w:hAnsi="Times New Roman" w:cs="Times New Roman"/>
          <w:sz w:val="24"/>
          <w:szCs w:val="24"/>
        </w:rPr>
        <w:t>,</w:t>
      </w:r>
      <w:r w:rsidR="00B0213F" w:rsidRPr="00B0213F">
        <w:rPr>
          <w:rFonts w:ascii="Times New Roman" w:hAnsi="Times New Roman" w:cs="Times New Roman"/>
          <w:sz w:val="24"/>
          <w:szCs w:val="24"/>
        </w:rPr>
        <w:t xml:space="preserve"> </w:t>
      </w:r>
      <w:r w:rsidR="00B0213F">
        <w:rPr>
          <w:rFonts w:ascii="Times New Roman" w:hAnsi="Times New Roman" w:cs="Times New Roman"/>
          <w:sz w:val="24"/>
          <w:szCs w:val="24"/>
        </w:rPr>
        <w:t>групата се определя след прилагане на следните стъпки:</w:t>
      </w:r>
    </w:p>
    <w:p w14:paraId="382D4F86" w14:textId="72C145AA" w:rsidR="00B0213F" w:rsidRPr="00B0213F" w:rsidRDefault="00B0213F" w:rsidP="004631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13F">
        <w:rPr>
          <w:rFonts w:ascii="Times New Roman" w:hAnsi="Times New Roman" w:cs="Times New Roman"/>
          <w:sz w:val="24"/>
          <w:szCs w:val="24"/>
        </w:rPr>
        <w:t xml:space="preserve">Изчисляване на 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S1</w:t>
      </w:r>
      <w:r w:rsidRPr="00B0213F">
        <w:rPr>
          <w:rFonts w:ascii="Times New Roman" w:hAnsi="Times New Roman" w:cs="Times New Roman"/>
          <w:sz w:val="24"/>
          <w:szCs w:val="24"/>
        </w:rPr>
        <w:t>=(М4+М7)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D509DD9" w14:textId="124BB814" w:rsidR="00B0213F" w:rsidRPr="00B0213F" w:rsidRDefault="00B0213F" w:rsidP="004631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13F">
        <w:rPr>
          <w:rFonts w:ascii="Times New Roman" w:hAnsi="Times New Roman" w:cs="Times New Roman"/>
          <w:sz w:val="24"/>
          <w:szCs w:val="24"/>
        </w:rPr>
        <w:t xml:space="preserve">Изчисляване 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Pr="00B0213F">
        <w:rPr>
          <w:rFonts w:ascii="Times New Roman" w:hAnsi="Times New Roman" w:cs="Times New Roman"/>
          <w:sz w:val="24"/>
          <w:szCs w:val="24"/>
        </w:rPr>
        <w:t>=(БЕЛ4+БЕЛ7)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0213F">
        <w:rPr>
          <w:rFonts w:ascii="Times New Roman" w:hAnsi="Times New Roman" w:cs="Times New Roman"/>
          <w:sz w:val="24"/>
          <w:szCs w:val="24"/>
        </w:rPr>
        <w:t>3</w:t>
      </w:r>
    </w:p>
    <w:p w14:paraId="24F6AD09" w14:textId="16DFF0D3" w:rsidR="00E51E2B" w:rsidRPr="00B0213F" w:rsidRDefault="00B0213F" w:rsidP="004631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23625014"/>
      <w:r w:rsidRPr="00B0213F">
        <w:rPr>
          <w:rFonts w:ascii="Times New Roman" w:hAnsi="Times New Roman" w:cs="Times New Roman"/>
          <w:sz w:val="24"/>
          <w:szCs w:val="24"/>
        </w:rPr>
        <w:t xml:space="preserve">Определяне на групата, в която попада училището, след сравняване на стойностите на  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 xml:space="preserve">S1 </w:t>
      </w:r>
      <w:r w:rsidRPr="00B0213F">
        <w:rPr>
          <w:rFonts w:ascii="Times New Roman" w:hAnsi="Times New Roman" w:cs="Times New Roman"/>
          <w:sz w:val="24"/>
          <w:szCs w:val="24"/>
        </w:rPr>
        <w:t xml:space="preserve">и 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="0055292A">
        <w:rPr>
          <w:rFonts w:ascii="Times New Roman" w:hAnsi="Times New Roman" w:cs="Times New Roman"/>
          <w:sz w:val="24"/>
          <w:szCs w:val="24"/>
        </w:rPr>
        <w:t>,</w:t>
      </w:r>
      <w:r w:rsidR="0055292A" w:rsidRPr="0055292A">
        <w:rPr>
          <w:rFonts w:ascii="Times New Roman" w:hAnsi="Times New Roman" w:cs="Times New Roman"/>
          <w:sz w:val="24"/>
          <w:szCs w:val="24"/>
        </w:rPr>
        <w:t xml:space="preserve"> като се има предвид по-ниският резултат от двете стойности.</w:t>
      </w:r>
    </w:p>
    <w:bookmarkEnd w:id="0"/>
    <w:p w14:paraId="16D0EE0F" w14:textId="29571710" w:rsidR="00B0213F" w:rsidRDefault="00B0213F" w:rsidP="0055292A">
      <w:pPr>
        <w:pStyle w:val="ListParagraph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училища, провели НВО7 по БЕЛ,</w:t>
      </w:r>
      <w:r w:rsidRPr="00E51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НВО7 по </w:t>
      </w:r>
      <w:r w:rsidR="00776D9F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, НВО10 по БЕЛ и</w:t>
      </w:r>
      <w:r w:rsidRPr="00E51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НВО</w:t>
      </w:r>
      <w:r w:rsidR="003A10E8" w:rsidRPr="003A10E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76D9F">
        <w:rPr>
          <w:rFonts w:ascii="Times New Roman" w:hAnsi="Times New Roman" w:cs="Times New Roman"/>
          <w:sz w:val="24"/>
          <w:szCs w:val="24"/>
        </w:rPr>
        <w:t>математика,</w:t>
      </w:r>
      <w:r>
        <w:rPr>
          <w:rFonts w:ascii="Times New Roman" w:hAnsi="Times New Roman" w:cs="Times New Roman"/>
          <w:sz w:val="24"/>
          <w:szCs w:val="24"/>
        </w:rPr>
        <w:t xml:space="preserve"> групата се определя след прилагане на следните стъпки</w:t>
      </w:r>
      <w:r w:rsidR="005E2FD2">
        <w:rPr>
          <w:rFonts w:ascii="Times New Roman" w:hAnsi="Times New Roman" w:cs="Times New Roman"/>
          <w:sz w:val="24"/>
          <w:szCs w:val="24"/>
        </w:rPr>
        <w:t>:</w:t>
      </w:r>
    </w:p>
    <w:p w14:paraId="6C324EB3" w14:textId="64F918F5" w:rsidR="00B0213F" w:rsidRPr="00B0213F" w:rsidRDefault="00B0213F" w:rsidP="0046318C">
      <w:pPr>
        <w:pStyle w:val="ListParagraph"/>
        <w:numPr>
          <w:ilvl w:val="0"/>
          <w:numId w:val="7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0213F">
        <w:rPr>
          <w:rFonts w:ascii="Times New Roman" w:hAnsi="Times New Roman" w:cs="Times New Roman"/>
          <w:sz w:val="24"/>
          <w:szCs w:val="24"/>
        </w:rPr>
        <w:t xml:space="preserve">Изчисляване на 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S1</w:t>
      </w:r>
      <w:r w:rsidRPr="00B0213F">
        <w:rPr>
          <w:rFonts w:ascii="Times New Roman" w:hAnsi="Times New Roman" w:cs="Times New Roman"/>
          <w:sz w:val="24"/>
          <w:szCs w:val="24"/>
        </w:rPr>
        <w:t>=(М7+М10)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0213F">
        <w:rPr>
          <w:rFonts w:ascii="Times New Roman" w:hAnsi="Times New Roman" w:cs="Times New Roman"/>
          <w:sz w:val="24"/>
          <w:szCs w:val="24"/>
        </w:rPr>
        <w:t>3</w:t>
      </w:r>
    </w:p>
    <w:p w14:paraId="79F33650" w14:textId="77777777" w:rsidR="0055292A" w:rsidRDefault="00B0213F" w:rsidP="0055292A">
      <w:pPr>
        <w:pStyle w:val="ListParagraph"/>
        <w:numPr>
          <w:ilvl w:val="0"/>
          <w:numId w:val="7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0213F">
        <w:rPr>
          <w:rFonts w:ascii="Times New Roman" w:hAnsi="Times New Roman" w:cs="Times New Roman"/>
          <w:sz w:val="24"/>
          <w:szCs w:val="24"/>
        </w:rPr>
        <w:t xml:space="preserve">Изчисляване 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Pr="00B0213F">
        <w:rPr>
          <w:rFonts w:ascii="Times New Roman" w:hAnsi="Times New Roman" w:cs="Times New Roman"/>
          <w:sz w:val="24"/>
          <w:szCs w:val="24"/>
        </w:rPr>
        <w:t>=(БЕЛ7+БЕЛ10)</w:t>
      </w:r>
      <w:r w:rsidRPr="00B0213F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0213F">
        <w:rPr>
          <w:rFonts w:ascii="Times New Roman" w:hAnsi="Times New Roman" w:cs="Times New Roman"/>
          <w:sz w:val="24"/>
          <w:szCs w:val="24"/>
        </w:rPr>
        <w:t>3</w:t>
      </w:r>
    </w:p>
    <w:p w14:paraId="0A429097" w14:textId="3F1A95D7" w:rsidR="0055292A" w:rsidRPr="0055292A" w:rsidRDefault="0055292A" w:rsidP="0055292A">
      <w:pPr>
        <w:pStyle w:val="ListParagraph"/>
        <w:numPr>
          <w:ilvl w:val="0"/>
          <w:numId w:val="7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5292A">
        <w:rPr>
          <w:rFonts w:ascii="Times New Roman" w:hAnsi="Times New Roman" w:cs="Times New Roman"/>
          <w:sz w:val="24"/>
          <w:szCs w:val="24"/>
        </w:rPr>
        <w:t xml:space="preserve">Определяне на групата, в която попада училището, след сравняване на стойностите на  </w:t>
      </w:r>
      <w:r w:rsidRPr="0055292A">
        <w:rPr>
          <w:rFonts w:ascii="Times New Roman" w:hAnsi="Times New Roman" w:cs="Times New Roman"/>
          <w:sz w:val="24"/>
          <w:szCs w:val="24"/>
          <w:lang w:val="en-US"/>
        </w:rPr>
        <w:t xml:space="preserve">S1 </w:t>
      </w:r>
      <w:r w:rsidRPr="0055292A">
        <w:rPr>
          <w:rFonts w:ascii="Times New Roman" w:hAnsi="Times New Roman" w:cs="Times New Roman"/>
          <w:sz w:val="24"/>
          <w:szCs w:val="24"/>
        </w:rPr>
        <w:t xml:space="preserve">и </w:t>
      </w:r>
      <w:r w:rsidRPr="0055292A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Pr="0055292A">
        <w:rPr>
          <w:rFonts w:ascii="Times New Roman" w:hAnsi="Times New Roman" w:cs="Times New Roman"/>
          <w:sz w:val="24"/>
          <w:szCs w:val="24"/>
        </w:rPr>
        <w:t>, като се има предвид по-ниският резултат от двете стойности.</w:t>
      </w:r>
    </w:p>
    <w:p w14:paraId="01CECCED" w14:textId="53622AD2" w:rsidR="00B0213F" w:rsidRPr="00B0213F" w:rsidRDefault="00B0213F" w:rsidP="0055292A">
      <w:pPr>
        <w:pStyle w:val="ListParagraph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училища, провели НВО4 по БЕЛ и</w:t>
      </w:r>
      <w:r w:rsidRPr="00E51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НВО4 по </w:t>
      </w:r>
      <w:r w:rsidR="00776D9F">
        <w:rPr>
          <w:rFonts w:ascii="Times New Roman" w:hAnsi="Times New Roman" w:cs="Times New Roman"/>
          <w:sz w:val="24"/>
          <w:szCs w:val="24"/>
        </w:rPr>
        <w:t>математика</w:t>
      </w:r>
      <w:r w:rsidR="005E2FD2">
        <w:rPr>
          <w:rFonts w:ascii="Times New Roman" w:hAnsi="Times New Roman" w:cs="Times New Roman"/>
          <w:sz w:val="24"/>
          <w:szCs w:val="24"/>
        </w:rPr>
        <w:t>, групата се определя след прилагане на следните стъпки:</w:t>
      </w:r>
    </w:p>
    <w:p w14:paraId="305A31C6" w14:textId="405A422C" w:rsidR="00B0213F" w:rsidRPr="00B0213F" w:rsidRDefault="00B0213F" w:rsidP="0055292A">
      <w:pPr>
        <w:pStyle w:val="ListParagraph"/>
        <w:numPr>
          <w:ilvl w:val="0"/>
          <w:numId w:val="12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0213F">
        <w:rPr>
          <w:rFonts w:ascii="Times New Roman" w:hAnsi="Times New Roman" w:cs="Times New Roman"/>
          <w:sz w:val="24"/>
          <w:szCs w:val="24"/>
        </w:rPr>
        <w:t xml:space="preserve">Изчисляване на </w:t>
      </w:r>
      <w:r w:rsidRPr="0055292A">
        <w:rPr>
          <w:rFonts w:ascii="Times New Roman" w:hAnsi="Times New Roman" w:cs="Times New Roman"/>
          <w:sz w:val="24"/>
          <w:szCs w:val="24"/>
        </w:rPr>
        <w:t>S1</w:t>
      </w:r>
      <w:r w:rsidRPr="00B0213F">
        <w:rPr>
          <w:rFonts w:ascii="Times New Roman" w:hAnsi="Times New Roman" w:cs="Times New Roman"/>
          <w:sz w:val="24"/>
          <w:szCs w:val="24"/>
        </w:rPr>
        <w:t>=М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292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9C2EABE" w14:textId="77777777" w:rsidR="0055292A" w:rsidRDefault="00B0213F" w:rsidP="0055292A">
      <w:pPr>
        <w:pStyle w:val="ListParagraph"/>
        <w:numPr>
          <w:ilvl w:val="0"/>
          <w:numId w:val="12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B0213F">
        <w:rPr>
          <w:rFonts w:ascii="Times New Roman" w:hAnsi="Times New Roman" w:cs="Times New Roman"/>
          <w:sz w:val="24"/>
          <w:szCs w:val="24"/>
        </w:rPr>
        <w:t xml:space="preserve">Изчисляване </w:t>
      </w:r>
      <w:r w:rsidRPr="0055292A">
        <w:rPr>
          <w:rFonts w:ascii="Times New Roman" w:hAnsi="Times New Roman" w:cs="Times New Roman"/>
          <w:sz w:val="24"/>
          <w:szCs w:val="24"/>
        </w:rPr>
        <w:t>S2</w:t>
      </w:r>
      <w:r w:rsidRPr="00B0213F">
        <w:rPr>
          <w:rFonts w:ascii="Times New Roman" w:hAnsi="Times New Roman" w:cs="Times New Roman"/>
          <w:sz w:val="24"/>
          <w:szCs w:val="24"/>
        </w:rPr>
        <w:t>=БЕЛ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292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EF5751D" w14:textId="053267C0" w:rsidR="0055292A" w:rsidRPr="0055292A" w:rsidRDefault="0055292A" w:rsidP="0055292A">
      <w:pPr>
        <w:pStyle w:val="ListParagraph"/>
        <w:numPr>
          <w:ilvl w:val="0"/>
          <w:numId w:val="12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5292A">
        <w:rPr>
          <w:rFonts w:ascii="Times New Roman" w:hAnsi="Times New Roman" w:cs="Times New Roman"/>
          <w:sz w:val="24"/>
          <w:szCs w:val="24"/>
        </w:rPr>
        <w:t xml:space="preserve">Определяне на групата, в която попада училището, след сравняване на стойностите на  </w:t>
      </w:r>
      <w:r w:rsidRPr="0055292A">
        <w:rPr>
          <w:rFonts w:ascii="Times New Roman" w:hAnsi="Times New Roman" w:cs="Times New Roman"/>
          <w:sz w:val="24"/>
          <w:szCs w:val="24"/>
          <w:lang w:val="en-US"/>
        </w:rPr>
        <w:t xml:space="preserve">S1 </w:t>
      </w:r>
      <w:r w:rsidRPr="0055292A">
        <w:rPr>
          <w:rFonts w:ascii="Times New Roman" w:hAnsi="Times New Roman" w:cs="Times New Roman"/>
          <w:sz w:val="24"/>
          <w:szCs w:val="24"/>
        </w:rPr>
        <w:t xml:space="preserve">и </w:t>
      </w:r>
      <w:r w:rsidRPr="0055292A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Pr="0055292A">
        <w:rPr>
          <w:rFonts w:ascii="Times New Roman" w:hAnsi="Times New Roman" w:cs="Times New Roman"/>
          <w:sz w:val="24"/>
          <w:szCs w:val="24"/>
        </w:rPr>
        <w:t>, като се има предвид по-ниският резултат от двете стойности.</w:t>
      </w:r>
    </w:p>
    <w:p w14:paraId="0E050919" w14:textId="53A14C56" w:rsidR="00B0213F" w:rsidRPr="00B0213F" w:rsidRDefault="00B0213F" w:rsidP="0055292A">
      <w:pPr>
        <w:pStyle w:val="ListParagraph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училища, провели НВО7 по БЕЛ и</w:t>
      </w:r>
      <w:r w:rsidRPr="00E51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НВО7 по </w:t>
      </w:r>
      <w:r w:rsidR="00776D9F">
        <w:rPr>
          <w:rFonts w:ascii="Times New Roman" w:hAnsi="Times New Roman" w:cs="Times New Roman"/>
          <w:sz w:val="24"/>
          <w:szCs w:val="24"/>
        </w:rPr>
        <w:t>математика</w:t>
      </w:r>
      <w:r w:rsidR="005E2FD2">
        <w:rPr>
          <w:rFonts w:ascii="Times New Roman" w:hAnsi="Times New Roman" w:cs="Times New Roman"/>
          <w:sz w:val="24"/>
          <w:szCs w:val="24"/>
        </w:rPr>
        <w:t>, групата се определя след прилагане на следните стъпки:</w:t>
      </w:r>
    </w:p>
    <w:p w14:paraId="723ACF75" w14:textId="4866F705" w:rsidR="00B0213F" w:rsidRPr="005E2FD2" w:rsidRDefault="00B0213F" w:rsidP="0046318C">
      <w:pPr>
        <w:pStyle w:val="ListParagraph"/>
        <w:numPr>
          <w:ilvl w:val="0"/>
          <w:numId w:val="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5E2FD2">
        <w:rPr>
          <w:rFonts w:ascii="Times New Roman" w:hAnsi="Times New Roman" w:cs="Times New Roman"/>
          <w:sz w:val="24"/>
          <w:szCs w:val="24"/>
        </w:rPr>
        <w:t xml:space="preserve">Изчисляване на 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S1</w:t>
      </w:r>
      <w:r w:rsidRPr="005E2FD2">
        <w:rPr>
          <w:rFonts w:ascii="Times New Roman" w:hAnsi="Times New Roman" w:cs="Times New Roman"/>
          <w:sz w:val="24"/>
          <w:szCs w:val="24"/>
        </w:rPr>
        <w:t>=М7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5E2FD2">
        <w:rPr>
          <w:rFonts w:ascii="Times New Roman" w:hAnsi="Times New Roman" w:cs="Times New Roman"/>
          <w:sz w:val="24"/>
          <w:szCs w:val="24"/>
        </w:rPr>
        <w:t>6</w:t>
      </w:r>
    </w:p>
    <w:p w14:paraId="48867365" w14:textId="77777777" w:rsidR="0055292A" w:rsidRDefault="00B0213F" w:rsidP="0055292A">
      <w:pPr>
        <w:pStyle w:val="ListParagraph"/>
        <w:numPr>
          <w:ilvl w:val="0"/>
          <w:numId w:val="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5E2FD2">
        <w:rPr>
          <w:rFonts w:ascii="Times New Roman" w:hAnsi="Times New Roman" w:cs="Times New Roman"/>
          <w:sz w:val="24"/>
          <w:szCs w:val="24"/>
        </w:rPr>
        <w:t xml:space="preserve">Изчисляване 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Pr="005E2FD2">
        <w:rPr>
          <w:rFonts w:ascii="Times New Roman" w:hAnsi="Times New Roman" w:cs="Times New Roman"/>
          <w:sz w:val="24"/>
          <w:szCs w:val="24"/>
        </w:rPr>
        <w:t>=БЕЛ7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5E2FD2">
        <w:rPr>
          <w:rFonts w:ascii="Times New Roman" w:hAnsi="Times New Roman" w:cs="Times New Roman"/>
          <w:sz w:val="24"/>
          <w:szCs w:val="24"/>
        </w:rPr>
        <w:t>6</w:t>
      </w:r>
    </w:p>
    <w:p w14:paraId="231362CA" w14:textId="722D2236" w:rsidR="0055292A" w:rsidRPr="0055292A" w:rsidRDefault="0055292A" w:rsidP="0055292A">
      <w:pPr>
        <w:pStyle w:val="ListParagraph"/>
        <w:numPr>
          <w:ilvl w:val="0"/>
          <w:numId w:val="8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55292A">
        <w:rPr>
          <w:rFonts w:ascii="Times New Roman" w:hAnsi="Times New Roman" w:cs="Times New Roman"/>
          <w:sz w:val="24"/>
          <w:szCs w:val="24"/>
        </w:rPr>
        <w:t xml:space="preserve">Определяне на групата, в която попада училището, след сравняване на стойностите на  </w:t>
      </w:r>
      <w:r w:rsidRPr="0055292A">
        <w:rPr>
          <w:rFonts w:ascii="Times New Roman" w:hAnsi="Times New Roman" w:cs="Times New Roman"/>
          <w:sz w:val="24"/>
          <w:szCs w:val="24"/>
          <w:lang w:val="en-US"/>
        </w:rPr>
        <w:t xml:space="preserve">S1 </w:t>
      </w:r>
      <w:r w:rsidRPr="0055292A">
        <w:rPr>
          <w:rFonts w:ascii="Times New Roman" w:hAnsi="Times New Roman" w:cs="Times New Roman"/>
          <w:sz w:val="24"/>
          <w:szCs w:val="24"/>
        </w:rPr>
        <w:t xml:space="preserve">и </w:t>
      </w:r>
      <w:r w:rsidRPr="0055292A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Pr="0055292A">
        <w:rPr>
          <w:rFonts w:ascii="Times New Roman" w:hAnsi="Times New Roman" w:cs="Times New Roman"/>
          <w:sz w:val="24"/>
          <w:szCs w:val="24"/>
        </w:rPr>
        <w:t>, като се има предвид по-ниският резултат от двете стойности.</w:t>
      </w:r>
    </w:p>
    <w:p w14:paraId="02E35495" w14:textId="48698B04" w:rsidR="00B0213F" w:rsidRPr="00B0213F" w:rsidRDefault="00B0213F" w:rsidP="0055292A">
      <w:pPr>
        <w:pStyle w:val="ListParagraph"/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D4198">
        <w:rPr>
          <w:rFonts w:ascii="Times New Roman" w:hAnsi="Times New Roman" w:cs="Times New Roman"/>
          <w:sz w:val="24"/>
          <w:szCs w:val="24"/>
        </w:rPr>
        <w:t>За училища, провели НВО</w:t>
      </w:r>
      <w:r w:rsidR="005E2FD2" w:rsidRPr="00ED4198">
        <w:rPr>
          <w:rFonts w:ascii="Times New Roman" w:hAnsi="Times New Roman" w:cs="Times New Roman"/>
          <w:sz w:val="24"/>
          <w:szCs w:val="24"/>
        </w:rPr>
        <w:t>10</w:t>
      </w:r>
      <w:r w:rsidRPr="00ED4198">
        <w:rPr>
          <w:rFonts w:ascii="Times New Roman" w:hAnsi="Times New Roman" w:cs="Times New Roman"/>
          <w:sz w:val="24"/>
          <w:szCs w:val="24"/>
        </w:rPr>
        <w:t xml:space="preserve"> по БЕЛ и НВО</w:t>
      </w:r>
      <w:r w:rsidR="005E2FD2" w:rsidRPr="00ED4198">
        <w:rPr>
          <w:rFonts w:ascii="Times New Roman" w:hAnsi="Times New Roman" w:cs="Times New Roman"/>
          <w:sz w:val="24"/>
          <w:szCs w:val="24"/>
        </w:rPr>
        <w:t>10</w:t>
      </w:r>
      <w:r w:rsidRPr="00ED4198">
        <w:rPr>
          <w:rFonts w:ascii="Times New Roman" w:hAnsi="Times New Roman" w:cs="Times New Roman"/>
          <w:sz w:val="24"/>
          <w:szCs w:val="24"/>
        </w:rPr>
        <w:t xml:space="preserve"> по </w:t>
      </w:r>
      <w:r w:rsidR="003A10E8">
        <w:rPr>
          <w:rFonts w:ascii="Times New Roman" w:hAnsi="Times New Roman" w:cs="Times New Roman"/>
          <w:sz w:val="24"/>
          <w:szCs w:val="24"/>
        </w:rPr>
        <w:t>математика</w:t>
      </w:r>
      <w:r w:rsidR="005E2FD2" w:rsidRPr="00ED4198">
        <w:rPr>
          <w:rFonts w:ascii="Times New Roman" w:hAnsi="Times New Roman" w:cs="Times New Roman"/>
          <w:sz w:val="24"/>
          <w:szCs w:val="24"/>
        </w:rPr>
        <w:t xml:space="preserve">, групата се определя след прилагане </w:t>
      </w:r>
      <w:r w:rsidR="005E2FD2">
        <w:rPr>
          <w:rFonts w:ascii="Times New Roman" w:hAnsi="Times New Roman" w:cs="Times New Roman"/>
          <w:sz w:val="24"/>
          <w:szCs w:val="24"/>
        </w:rPr>
        <w:t>на следните стъпки:</w:t>
      </w:r>
    </w:p>
    <w:p w14:paraId="66309BB6" w14:textId="1164B387" w:rsidR="00B0213F" w:rsidRPr="005E2FD2" w:rsidRDefault="00B0213F" w:rsidP="0046318C">
      <w:pPr>
        <w:pStyle w:val="ListParagraph"/>
        <w:numPr>
          <w:ilvl w:val="0"/>
          <w:numId w:val="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5E2FD2">
        <w:rPr>
          <w:rFonts w:ascii="Times New Roman" w:hAnsi="Times New Roman" w:cs="Times New Roman"/>
          <w:sz w:val="24"/>
          <w:szCs w:val="24"/>
        </w:rPr>
        <w:t xml:space="preserve">Изчисляване на 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S1</w:t>
      </w:r>
      <w:r w:rsidRPr="005E2FD2">
        <w:rPr>
          <w:rFonts w:ascii="Times New Roman" w:hAnsi="Times New Roman" w:cs="Times New Roman"/>
          <w:sz w:val="24"/>
          <w:szCs w:val="24"/>
        </w:rPr>
        <w:t>=М</w:t>
      </w:r>
      <w:r w:rsidR="005E2FD2" w:rsidRPr="005E2FD2">
        <w:rPr>
          <w:rFonts w:ascii="Times New Roman" w:hAnsi="Times New Roman" w:cs="Times New Roman"/>
          <w:sz w:val="24"/>
          <w:szCs w:val="24"/>
        </w:rPr>
        <w:t>10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5E2FD2">
        <w:rPr>
          <w:rFonts w:ascii="Times New Roman" w:hAnsi="Times New Roman" w:cs="Times New Roman"/>
          <w:sz w:val="24"/>
          <w:szCs w:val="24"/>
        </w:rPr>
        <w:t>6</w:t>
      </w:r>
    </w:p>
    <w:p w14:paraId="71D28F2D" w14:textId="5786A3DD" w:rsidR="00B0213F" w:rsidRPr="005E2FD2" w:rsidRDefault="00B0213F" w:rsidP="0046318C">
      <w:pPr>
        <w:pStyle w:val="ListParagraph"/>
        <w:numPr>
          <w:ilvl w:val="0"/>
          <w:numId w:val="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5E2FD2">
        <w:rPr>
          <w:rFonts w:ascii="Times New Roman" w:hAnsi="Times New Roman" w:cs="Times New Roman"/>
          <w:sz w:val="24"/>
          <w:szCs w:val="24"/>
        </w:rPr>
        <w:t xml:space="preserve">Изчисляване 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Pr="005E2FD2">
        <w:rPr>
          <w:rFonts w:ascii="Times New Roman" w:hAnsi="Times New Roman" w:cs="Times New Roman"/>
          <w:sz w:val="24"/>
          <w:szCs w:val="24"/>
        </w:rPr>
        <w:t>=БЕЛ</w:t>
      </w:r>
      <w:r w:rsidR="005E2FD2" w:rsidRPr="005E2FD2">
        <w:rPr>
          <w:rFonts w:ascii="Times New Roman" w:hAnsi="Times New Roman" w:cs="Times New Roman"/>
          <w:sz w:val="24"/>
          <w:szCs w:val="24"/>
        </w:rPr>
        <w:t>10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5E2FD2">
        <w:rPr>
          <w:rFonts w:ascii="Times New Roman" w:hAnsi="Times New Roman" w:cs="Times New Roman"/>
          <w:sz w:val="24"/>
          <w:szCs w:val="24"/>
        </w:rPr>
        <w:t>6</w:t>
      </w:r>
    </w:p>
    <w:p w14:paraId="12C060F0" w14:textId="0800B1D9" w:rsidR="005E2FD2" w:rsidRPr="00513844" w:rsidRDefault="00B0213F" w:rsidP="00513844">
      <w:pPr>
        <w:pStyle w:val="ListParagraph"/>
        <w:numPr>
          <w:ilvl w:val="0"/>
          <w:numId w:val="9"/>
        </w:numPr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bookmarkStart w:id="1" w:name="_Hlk223624923"/>
      <w:r w:rsidRPr="005E2FD2">
        <w:rPr>
          <w:rFonts w:ascii="Times New Roman" w:hAnsi="Times New Roman" w:cs="Times New Roman"/>
          <w:sz w:val="24"/>
          <w:szCs w:val="24"/>
        </w:rPr>
        <w:t xml:space="preserve">Определяне на групата, в която попада училището, след сравняване на стойностите на  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 xml:space="preserve">S1 </w:t>
      </w:r>
      <w:r w:rsidRPr="005E2FD2">
        <w:rPr>
          <w:rFonts w:ascii="Times New Roman" w:hAnsi="Times New Roman" w:cs="Times New Roman"/>
          <w:sz w:val="24"/>
          <w:szCs w:val="24"/>
        </w:rPr>
        <w:t xml:space="preserve">и </w:t>
      </w:r>
      <w:r w:rsidRPr="005E2FD2">
        <w:rPr>
          <w:rFonts w:ascii="Times New Roman" w:hAnsi="Times New Roman" w:cs="Times New Roman"/>
          <w:sz w:val="24"/>
          <w:szCs w:val="24"/>
          <w:lang w:val="en-US"/>
        </w:rPr>
        <w:t>S2</w:t>
      </w:r>
      <w:r w:rsidR="003A10E8">
        <w:rPr>
          <w:rFonts w:ascii="Times New Roman" w:hAnsi="Times New Roman" w:cs="Times New Roman"/>
          <w:sz w:val="24"/>
          <w:szCs w:val="24"/>
        </w:rPr>
        <w:t>, като се им</w:t>
      </w:r>
      <w:r w:rsidR="0055292A">
        <w:rPr>
          <w:rFonts w:ascii="Times New Roman" w:hAnsi="Times New Roman" w:cs="Times New Roman"/>
          <w:sz w:val="24"/>
          <w:szCs w:val="24"/>
        </w:rPr>
        <w:t>а</w:t>
      </w:r>
      <w:r w:rsidR="003A10E8">
        <w:rPr>
          <w:rFonts w:ascii="Times New Roman" w:hAnsi="Times New Roman" w:cs="Times New Roman"/>
          <w:sz w:val="24"/>
          <w:szCs w:val="24"/>
        </w:rPr>
        <w:t xml:space="preserve"> предвид по</w:t>
      </w:r>
      <w:r w:rsidR="0055292A">
        <w:rPr>
          <w:rFonts w:ascii="Times New Roman" w:hAnsi="Times New Roman" w:cs="Times New Roman"/>
          <w:sz w:val="24"/>
          <w:szCs w:val="24"/>
        </w:rPr>
        <w:t>-</w:t>
      </w:r>
      <w:r w:rsidR="003A10E8">
        <w:rPr>
          <w:rFonts w:ascii="Times New Roman" w:hAnsi="Times New Roman" w:cs="Times New Roman"/>
          <w:sz w:val="24"/>
          <w:szCs w:val="24"/>
        </w:rPr>
        <w:t xml:space="preserve">ниският резултат от двете </w:t>
      </w:r>
      <w:r w:rsidR="0055292A">
        <w:rPr>
          <w:rFonts w:ascii="Times New Roman" w:hAnsi="Times New Roman" w:cs="Times New Roman"/>
          <w:sz w:val="24"/>
          <w:szCs w:val="24"/>
        </w:rPr>
        <w:t>стойности.</w:t>
      </w:r>
    </w:p>
    <w:bookmarkEnd w:id="1"/>
    <w:p w14:paraId="734BB09C" w14:textId="19D63EF0" w:rsidR="00740F1B" w:rsidRDefault="00740F1B" w:rsidP="004631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0F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учебната 2026-2027 година индикативният брой на училищата, включени в проекта, е 750, от които 40 % в Група А, 50 % в Група Б и 10% в Група В. </w:t>
      </w:r>
    </w:p>
    <w:p w14:paraId="4B39371B" w14:textId="6D4CB839" w:rsidR="003A10E8" w:rsidRDefault="003A10E8" w:rsidP="004631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 че кандидатстващото училище попада в определена група само с резултата от едно НВО по даден учебен предмет, то се класира с резултата от по-ниската група.</w:t>
      </w:r>
    </w:p>
    <w:p w14:paraId="0C1A9826" w14:textId="17406771" w:rsidR="00740F1B" w:rsidRDefault="005E2FD2" w:rsidP="004631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 че кандидатствалите училища във всяка от групите са повече от индикативните, те се класират във възходящ ред според общата сума от точки, като предимство имат училищата с по-ниска обща сума от точки.</w:t>
      </w:r>
    </w:p>
    <w:p w14:paraId="1CCD0FA1" w14:textId="5A007F4E" w:rsidR="005E2FD2" w:rsidRPr="005E2FD2" w:rsidRDefault="005E2FD2" w:rsidP="004631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че кандидатствалите училища в дадена група са по-малко от индикативните, допуска се </w:t>
      </w:r>
      <w:r w:rsidR="00353F24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пълването </w:t>
      </w:r>
      <w:r w:rsidR="00353F24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3F24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училища от група с по-нис</w:t>
      </w:r>
      <w:r w:rsidR="00353F24">
        <w:rPr>
          <w:rFonts w:ascii="Times New Roman" w:eastAsia="Times New Roman" w:hAnsi="Times New Roman" w:cs="Times New Roman"/>
          <w:sz w:val="24"/>
          <w:szCs w:val="24"/>
          <w:lang w:eastAsia="bg-BG"/>
        </w:rPr>
        <w:t>ка обща сума от точки.</w:t>
      </w:r>
    </w:p>
    <w:p w14:paraId="52936289" w14:textId="77777777" w:rsidR="00740F1B" w:rsidRDefault="00740F1B" w:rsidP="004631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0F1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разпределянето на училищата в групи според образователните резултати се прилагат критерии с цел балансирано териториално и типово представителство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0A104E4" w14:textId="77777777" w:rsidR="00740F1B" w:rsidRDefault="00740F1B" w:rsidP="004631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0F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Териториално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</w:t>
      </w:r>
      <w:r w:rsidRPr="00740F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представителство</w:t>
      </w:r>
      <w:r w:rsidRPr="00740F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изисква включване на училища от всички области на страната</w:t>
      </w:r>
    </w:p>
    <w:p w14:paraId="79513055" w14:textId="7BE58A1C" w:rsidR="00E934FC" w:rsidRPr="007B77E1" w:rsidRDefault="00740F1B" w:rsidP="007B77E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740F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Типово представителство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който изисква </w:t>
      </w:r>
      <w:r w:rsidRPr="00740F1B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включване на различни видове училища – начални, основни, средни, обединени, профилирани и професионални гимназии. Началните и специализираните училища (по изкуства, по културата, спортни и др.) се разглеждат в отделна съвкупност, за да се гарантира тяхното участие</w:t>
      </w:r>
      <w:bookmarkStart w:id="2" w:name="_Hlk221638597"/>
      <w:r w:rsidRPr="00740F1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End w:id="2"/>
    </w:p>
    <w:sectPr w:rsidR="00E934FC" w:rsidRPr="007B77E1" w:rsidSect="00635AF0">
      <w:headerReference w:type="default" r:id="rId9"/>
      <w:pgSz w:w="11906" w:h="16838"/>
      <w:pgMar w:top="709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DCFF" w14:textId="77777777" w:rsidR="00F50B12" w:rsidRDefault="00F50B12" w:rsidP="00B30A87">
      <w:pPr>
        <w:spacing w:after="0" w:line="240" w:lineRule="auto"/>
      </w:pPr>
      <w:r>
        <w:separator/>
      </w:r>
    </w:p>
  </w:endnote>
  <w:endnote w:type="continuationSeparator" w:id="0">
    <w:p w14:paraId="50D3BAAF" w14:textId="77777777" w:rsidR="00F50B12" w:rsidRDefault="00F50B12" w:rsidP="00B3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F202" w14:textId="77777777" w:rsidR="00F50B12" w:rsidRDefault="00F50B12" w:rsidP="00B30A87">
      <w:pPr>
        <w:spacing w:after="0" w:line="240" w:lineRule="auto"/>
      </w:pPr>
      <w:r>
        <w:separator/>
      </w:r>
    </w:p>
  </w:footnote>
  <w:footnote w:type="continuationSeparator" w:id="0">
    <w:p w14:paraId="678DAF57" w14:textId="77777777" w:rsidR="00F50B12" w:rsidRDefault="00F50B12" w:rsidP="00B3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DC04" w14:textId="09990660" w:rsidR="00B30A87" w:rsidRDefault="00B30A8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A55D1C" wp14:editId="4C85C0DE">
          <wp:simplePos x="0" y="0"/>
          <wp:positionH relativeFrom="column">
            <wp:posOffset>2551430</wp:posOffset>
          </wp:positionH>
          <wp:positionV relativeFrom="paragraph">
            <wp:posOffset>-1905</wp:posOffset>
          </wp:positionV>
          <wp:extent cx="1214120" cy="533400"/>
          <wp:effectExtent l="0" t="0" r="5080" b="0"/>
          <wp:wrapTight wrapText="bothSides">
            <wp:wrapPolygon edited="0">
              <wp:start x="21600" y="21600"/>
              <wp:lineTo x="21600" y="771"/>
              <wp:lineTo x="249" y="771"/>
              <wp:lineTo x="249" y="21600"/>
              <wp:lineTo x="21600" y="2160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2141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9C4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A96F03A" wp14:editId="1B3C8AEC">
          <wp:simplePos x="0" y="0"/>
          <wp:positionH relativeFrom="column">
            <wp:posOffset>4385310</wp:posOffset>
          </wp:positionH>
          <wp:positionV relativeFrom="page">
            <wp:posOffset>342900</wp:posOffset>
          </wp:positionV>
          <wp:extent cx="1845945" cy="542290"/>
          <wp:effectExtent l="0" t="0" r="1905" b="0"/>
          <wp:wrapTight wrapText="bothSides">
            <wp:wrapPolygon edited="0">
              <wp:start x="0" y="0"/>
              <wp:lineTo x="0" y="20487"/>
              <wp:lineTo x="21399" y="20487"/>
              <wp:lineTo x="21399" y="0"/>
              <wp:lineTo x="0" y="0"/>
            </wp:wrapPolygon>
          </wp:wrapTight>
          <wp:docPr id="2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9" r="2798"/>
                  <a:stretch/>
                </pic:blipFill>
                <pic:spPr bwMode="auto">
                  <a:xfrm>
                    <a:off x="0" y="0"/>
                    <a:ext cx="184594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9C4">
      <w:rPr>
        <w:noProof/>
        <w:lang w:eastAsia="bg-BG"/>
      </w:rPr>
      <w:drawing>
        <wp:inline distT="0" distB="0" distL="0" distR="0" wp14:anchorId="3C309F0D" wp14:editId="5C87FCDD">
          <wp:extent cx="2035359" cy="437515"/>
          <wp:effectExtent l="0" t="0" r="317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" t="13043" b="10122"/>
                  <a:stretch/>
                </pic:blipFill>
                <pic:spPr bwMode="auto">
                  <a:xfrm>
                    <a:off x="0" y="0"/>
                    <a:ext cx="2049852" cy="440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  <w:p w14:paraId="0C72DA81" w14:textId="20A6B830" w:rsidR="00B30A87" w:rsidRDefault="00B30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D73"/>
    <w:multiLevelType w:val="hybridMultilevel"/>
    <w:tmpl w:val="E34A0C2C"/>
    <w:lvl w:ilvl="0" w:tplc="92020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158C2"/>
    <w:multiLevelType w:val="hybridMultilevel"/>
    <w:tmpl w:val="7E5E3A86"/>
    <w:lvl w:ilvl="0" w:tplc="C2F4A0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D542D0"/>
    <w:multiLevelType w:val="hybridMultilevel"/>
    <w:tmpl w:val="F5B850C4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D330AF"/>
    <w:multiLevelType w:val="hybridMultilevel"/>
    <w:tmpl w:val="AC5CF226"/>
    <w:lvl w:ilvl="0" w:tplc="C2F4A02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BA60712"/>
    <w:multiLevelType w:val="hybridMultilevel"/>
    <w:tmpl w:val="45FC37B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CC165E"/>
    <w:multiLevelType w:val="hybridMultilevel"/>
    <w:tmpl w:val="AA12E690"/>
    <w:lvl w:ilvl="0" w:tplc="C2F4A02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D004B21"/>
    <w:multiLevelType w:val="hybridMultilevel"/>
    <w:tmpl w:val="F03A919A"/>
    <w:lvl w:ilvl="0" w:tplc="C2F4A02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1A83A35"/>
    <w:multiLevelType w:val="hybridMultilevel"/>
    <w:tmpl w:val="CF16FC12"/>
    <w:lvl w:ilvl="0" w:tplc="F7FAF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8F381B"/>
    <w:multiLevelType w:val="hybridMultilevel"/>
    <w:tmpl w:val="6DE43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0054B"/>
    <w:multiLevelType w:val="hybridMultilevel"/>
    <w:tmpl w:val="0CC2A9FE"/>
    <w:lvl w:ilvl="0" w:tplc="E344539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8B94A5D"/>
    <w:multiLevelType w:val="hybridMultilevel"/>
    <w:tmpl w:val="3B0E0A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2103B5"/>
    <w:multiLevelType w:val="hybridMultilevel"/>
    <w:tmpl w:val="6C8C91AA"/>
    <w:lvl w:ilvl="0" w:tplc="8650301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FC"/>
    <w:rsid w:val="000534EF"/>
    <w:rsid w:val="001166E0"/>
    <w:rsid w:val="0017629D"/>
    <w:rsid w:val="002067B0"/>
    <w:rsid w:val="00234437"/>
    <w:rsid w:val="002D59CC"/>
    <w:rsid w:val="003163AC"/>
    <w:rsid w:val="00353F24"/>
    <w:rsid w:val="003A10E8"/>
    <w:rsid w:val="0046318C"/>
    <w:rsid w:val="00494AFB"/>
    <w:rsid w:val="004D2623"/>
    <w:rsid w:val="00513844"/>
    <w:rsid w:val="0055292A"/>
    <w:rsid w:val="005E2FD2"/>
    <w:rsid w:val="00635AF0"/>
    <w:rsid w:val="00681D65"/>
    <w:rsid w:val="006D35AE"/>
    <w:rsid w:val="00740F1B"/>
    <w:rsid w:val="00770960"/>
    <w:rsid w:val="00776D9F"/>
    <w:rsid w:val="007B77E1"/>
    <w:rsid w:val="00984B3A"/>
    <w:rsid w:val="00AC574E"/>
    <w:rsid w:val="00B0213F"/>
    <w:rsid w:val="00B30A87"/>
    <w:rsid w:val="00E1329B"/>
    <w:rsid w:val="00E51E2B"/>
    <w:rsid w:val="00E934FC"/>
    <w:rsid w:val="00ED4198"/>
    <w:rsid w:val="00F50B12"/>
    <w:rsid w:val="00F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C6A95"/>
  <w15:chartTrackingRefBased/>
  <w15:docId w15:val="{F6085475-EC96-4A7D-8EEF-58DA073F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4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A87"/>
  </w:style>
  <w:style w:type="paragraph" w:styleId="Footer">
    <w:name w:val="footer"/>
    <w:basedOn w:val="Normal"/>
    <w:link w:val="FooterChar"/>
    <w:uiPriority w:val="99"/>
    <w:unhideWhenUsed/>
    <w:rsid w:val="00B3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87"/>
  </w:style>
  <w:style w:type="paragraph" w:customStyle="1" w:styleId="Default">
    <w:name w:val="Default"/>
    <w:rsid w:val="00776D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55E2-4079-4486-B2C6-8C5A67F6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Nely Stoicheva</cp:lastModifiedBy>
  <cp:revision>17</cp:revision>
  <dcterms:created xsi:type="dcterms:W3CDTF">2026-02-23T21:22:00Z</dcterms:created>
  <dcterms:modified xsi:type="dcterms:W3CDTF">2026-03-06T13:15:00Z</dcterms:modified>
</cp:coreProperties>
</file>