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0806" w14:textId="26E369F4" w:rsidR="00DB1636" w:rsidRDefault="00F77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>
        <w:rPr>
          <w:noProof/>
          <w:lang w:val="en-US"/>
        </w:rPr>
        <w:drawing>
          <wp:inline distT="0" distB="0" distL="0" distR="0" wp14:anchorId="477340DA" wp14:editId="2B8BCD94">
            <wp:extent cx="904875" cy="762000"/>
            <wp:effectExtent l="0" t="0" r="0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48BCE" w14:textId="77777777" w:rsidR="00441D64" w:rsidRDefault="00441D6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14:paraId="729EAC10" w14:textId="77777777" w:rsidR="00DB1636" w:rsidRPr="00441D64" w:rsidRDefault="00DB163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3BD281" w14:textId="77777777" w:rsidR="00DB1636" w:rsidRDefault="00F77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БЪЛГАРИЯ</w:t>
      </w:r>
    </w:p>
    <w:p w14:paraId="2E077FE6" w14:textId="77777777" w:rsidR="00DB1636" w:rsidRDefault="00F77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Министър на образованието и науката</w:t>
      </w:r>
    </w:p>
    <w:p w14:paraId="70C256A5" w14:textId="77777777" w:rsidR="00DB1636" w:rsidRPr="001C2CC5" w:rsidRDefault="00DB1636">
      <w:pPr>
        <w:pStyle w:val="Title"/>
        <w:jc w:val="left"/>
        <w:outlineLvl w:val="0"/>
        <w:rPr>
          <w:sz w:val="16"/>
          <w:szCs w:val="16"/>
          <w:lang w:val="bg-BG"/>
        </w:rPr>
      </w:pPr>
    </w:p>
    <w:p w14:paraId="6A82EBB4" w14:textId="77777777" w:rsidR="00DB1636" w:rsidRDefault="00F77D9E">
      <w:pPr>
        <w:pStyle w:val="Title"/>
        <w:outlineLvl w:val="0"/>
        <w:rPr>
          <w:sz w:val="24"/>
          <w:szCs w:val="24"/>
          <w:u w:val="none"/>
          <w:lang w:val="bg-BG"/>
        </w:rPr>
      </w:pPr>
      <w:r>
        <w:rPr>
          <w:sz w:val="24"/>
          <w:szCs w:val="24"/>
          <w:lang w:val="bg-BG"/>
        </w:rPr>
        <w:t>О Б Я В Л Е Н И Е</w:t>
      </w:r>
    </w:p>
    <w:p w14:paraId="3B994AA8" w14:textId="77777777" w:rsidR="00DB1636" w:rsidRPr="00441D64" w:rsidRDefault="00DB1636">
      <w:pPr>
        <w:pStyle w:val="Title"/>
        <w:jc w:val="both"/>
        <w:rPr>
          <w:b w:val="0"/>
          <w:sz w:val="24"/>
          <w:szCs w:val="24"/>
          <w:u w:val="none"/>
          <w:lang w:val="bg-BG"/>
        </w:rPr>
      </w:pPr>
    </w:p>
    <w:p w14:paraId="02D1E8F3" w14:textId="77777777" w:rsidR="00DB1636" w:rsidRPr="00441D64" w:rsidRDefault="00DB1636">
      <w:pPr>
        <w:pStyle w:val="Title"/>
        <w:jc w:val="both"/>
        <w:rPr>
          <w:b w:val="0"/>
          <w:sz w:val="24"/>
          <w:szCs w:val="24"/>
          <w:u w:val="none"/>
          <w:lang w:val="bg-BG"/>
        </w:rPr>
      </w:pPr>
    </w:p>
    <w:p w14:paraId="49E2648E" w14:textId="18016FCE" w:rsidR="00DB1636" w:rsidRDefault="00F77D9E">
      <w:pPr>
        <w:pStyle w:val="Title"/>
        <w:tabs>
          <w:tab w:val="left" w:pos="720"/>
        </w:tabs>
        <w:jc w:val="both"/>
        <w:rPr>
          <w:b w:val="0"/>
          <w:color w:val="00000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 xml:space="preserve">На основание чл. 10а, ал. 2 от Закона за държавния служител и чл. 14 от Наредбата за провеждане на конкурсите и подбора при мобилност на държавни служители (НПКПМДС) и Заповед </w:t>
      </w:r>
      <w:r>
        <w:rPr>
          <w:b w:val="0"/>
          <w:color w:val="333333"/>
          <w:sz w:val="24"/>
          <w:szCs w:val="24"/>
          <w:u w:val="none"/>
          <w:lang w:val="bg-BG"/>
        </w:rPr>
        <w:t xml:space="preserve">№ </w:t>
      </w:r>
      <w:r w:rsidR="00787371">
        <w:rPr>
          <w:b w:val="0"/>
          <w:color w:val="333333"/>
          <w:sz w:val="24"/>
          <w:szCs w:val="24"/>
          <w:u w:val="none"/>
          <w:lang w:val="bg-BG"/>
        </w:rPr>
        <w:t>РД09-</w:t>
      </w:r>
      <w:r w:rsidR="00545B67" w:rsidRPr="00545B67">
        <w:rPr>
          <w:b w:val="0"/>
          <w:color w:val="333333"/>
          <w:sz w:val="24"/>
          <w:szCs w:val="24"/>
          <w:u w:val="none"/>
          <w:lang w:val="ru-RU"/>
        </w:rPr>
        <w:t>902</w:t>
      </w:r>
      <w:r w:rsidR="00787371">
        <w:rPr>
          <w:b w:val="0"/>
          <w:color w:val="333333"/>
          <w:sz w:val="24"/>
          <w:szCs w:val="24"/>
          <w:u w:val="none"/>
          <w:lang w:val="bg-BG"/>
        </w:rPr>
        <w:t>/</w:t>
      </w:r>
      <w:r w:rsidR="00545B67" w:rsidRPr="00545B67">
        <w:rPr>
          <w:b w:val="0"/>
          <w:color w:val="333333"/>
          <w:sz w:val="24"/>
          <w:szCs w:val="24"/>
          <w:u w:val="none"/>
          <w:lang w:val="ru-RU"/>
        </w:rPr>
        <w:t>26.04</w:t>
      </w:r>
      <w:r w:rsidR="00545B67">
        <w:rPr>
          <w:b w:val="0"/>
          <w:color w:val="333333"/>
          <w:sz w:val="24"/>
          <w:szCs w:val="24"/>
          <w:u w:val="none"/>
          <w:lang w:val="en-US"/>
        </w:rPr>
        <w:t>.</w:t>
      </w:r>
      <w:r w:rsidR="00D6572B">
        <w:rPr>
          <w:b w:val="0"/>
          <w:color w:val="333333"/>
          <w:sz w:val="24"/>
          <w:szCs w:val="24"/>
          <w:u w:val="none"/>
          <w:lang w:val="bg-BG"/>
        </w:rPr>
        <w:t>202</w:t>
      </w:r>
      <w:r w:rsidR="00162DDB" w:rsidRPr="00545B67">
        <w:rPr>
          <w:b w:val="0"/>
          <w:color w:val="333333"/>
          <w:sz w:val="24"/>
          <w:szCs w:val="24"/>
          <w:u w:val="none"/>
          <w:lang w:val="ru-RU"/>
        </w:rPr>
        <w:t>3</w:t>
      </w:r>
      <w:r>
        <w:rPr>
          <w:b w:val="0"/>
          <w:color w:val="333333"/>
          <w:sz w:val="24"/>
          <w:szCs w:val="24"/>
          <w:u w:val="none"/>
          <w:lang w:val="bg-BG"/>
        </w:rPr>
        <w:t xml:space="preserve"> г.</w:t>
      </w:r>
      <w:r>
        <w:rPr>
          <w:b w:val="0"/>
          <w:color w:val="000000"/>
          <w:sz w:val="24"/>
          <w:szCs w:val="24"/>
          <w:u w:val="none"/>
          <w:lang w:val="bg-BG"/>
        </w:rPr>
        <w:t xml:space="preserve"> на министъра на образованието и науката</w:t>
      </w:r>
    </w:p>
    <w:p w14:paraId="0D3870DC" w14:textId="77777777" w:rsidR="00DB1636" w:rsidRPr="00441D64" w:rsidRDefault="00DB1636">
      <w:pPr>
        <w:pStyle w:val="Title"/>
        <w:jc w:val="both"/>
        <w:rPr>
          <w:b w:val="0"/>
          <w:bCs/>
          <w:sz w:val="24"/>
          <w:szCs w:val="24"/>
          <w:u w:val="none"/>
          <w:lang w:val="bg-BG"/>
        </w:rPr>
      </w:pPr>
    </w:p>
    <w:p w14:paraId="494E6729" w14:textId="77777777" w:rsidR="00DB1636" w:rsidRDefault="00F77D9E">
      <w:pPr>
        <w:pStyle w:val="Title"/>
        <w:outlineLvl w:val="0"/>
        <w:rPr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t xml:space="preserve">    ОБЯВЯВАМ КОНКУРС</w:t>
      </w:r>
    </w:p>
    <w:p w14:paraId="5FD8756C" w14:textId="7EA3CC08" w:rsidR="00DB1636" w:rsidRDefault="00DB1636">
      <w:pPr>
        <w:pStyle w:val="Title"/>
        <w:outlineLvl w:val="0"/>
        <w:rPr>
          <w:b w:val="0"/>
          <w:bCs/>
          <w:sz w:val="24"/>
          <w:szCs w:val="24"/>
          <w:u w:val="none"/>
          <w:lang w:val="bg-BG"/>
        </w:rPr>
      </w:pPr>
    </w:p>
    <w:p w14:paraId="6CD74225" w14:textId="77777777" w:rsidR="00441D64" w:rsidRPr="00441D64" w:rsidRDefault="00441D64">
      <w:pPr>
        <w:pStyle w:val="Title"/>
        <w:outlineLvl w:val="0"/>
        <w:rPr>
          <w:b w:val="0"/>
          <w:bCs/>
          <w:sz w:val="24"/>
          <w:szCs w:val="24"/>
          <w:u w:val="none"/>
          <w:lang w:val="bg-BG"/>
        </w:rPr>
      </w:pPr>
    </w:p>
    <w:p w14:paraId="0E1D8ECC" w14:textId="3FF1AD8E" w:rsidR="00DB1636" w:rsidRPr="00A16483" w:rsidRDefault="00F77D9E">
      <w:pPr>
        <w:pStyle w:val="Title"/>
        <w:tabs>
          <w:tab w:val="left" w:pos="851"/>
        </w:tabs>
        <w:jc w:val="both"/>
        <w:rPr>
          <w:b w:val="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 xml:space="preserve">За длъжността </w:t>
      </w:r>
      <w:r w:rsidR="006417FA" w:rsidRPr="006417FA">
        <w:rPr>
          <w:sz w:val="24"/>
          <w:szCs w:val="24"/>
          <w:u w:val="none"/>
          <w:lang w:val="bg-BG"/>
        </w:rPr>
        <w:t>„</w:t>
      </w:r>
      <w:r w:rsidR="00406876" w:rsidRPr="00406876">
        <w:rPr>
          <w:sz w:val="24"/>
          <w:szCs w:val="24"/>
          <w:u w:val="none"/>
          <w:lang w:val="bg-BG"/>
        </w:rPr>
        <w:t>старши експерт по информационно осигуряване</w:t>
      </w:r>
      <w:r w:rsidR="006417FA" w:rsidRPr="006417FA">
        <w:rPr>
          <w:sz w:val="24"/>
          <w:szCs w:val="24"/>
          <w:u w:val="none"/>
          <w:lang w:val="bg-BG"/>
        </w:rPr>
        <w:t>“</w:t>
      </w:r>
      <w:r w:rsidR="00601EFD">
        <w:rPr>
          <w:b w:val="0"/>
          <w:sz w:val="24"/>
          <w:szCs w:val="24"/>
          <w:u w:val="none"/>
          <w:lang w:val="bg-BG"/>
        </w:rPr>
        <w:t xml:space="preserve"> в отдел </w:t>
      </w:r>
      <w:r w:rsidR="00601EFD" w:rsidRPr="00DF6707">
        <w:rPr>
          <w:b w:val="0"/>
          <w:sz w:val="24"/>
          <w:szCs w:val="24"/>
          <w:u w:val="none"/>
          <w:lang w:val="bg-BG"/>
        </w:rPr>
        <w:t>„</w:t>
      </w:r>
      <w:r w:rsidR="00B90FAD" w:rsidRPr="00B90FAD">
        <w:rPr>
          <w:b w:val="0"/>
          <w:sz w:val="24"/>
          <w:szCs w:val="24"/>
          <w:u w:val="none"/>
          <w:lang w:val="bg-BG"/>
        </w:rPr>
        <w:t>Административно-правно, финансово-стопанско и информационно обслужване</w:t>
      </w:r>
      <w:r w:rsidR="00601EFD" w:rsidRPr="00DF6707">
        <w:rPr>
          <w:b w:val="0"/>
          <w:sz w:val="24"/>
          <w:szCs w:val="24"/>
          <w:u w:val="none"/>
          <w:lang w:val="bg-BG"/>
        </w:rPr>
        <w:t>”</w:t>
      </w:r>
      <w:r w:rsidR="00601EFD">
        <w:rPr>
          <w:b w:val="0"/>
          <w:sz w:val="24"/>
          <w:szCs w:val="24"/>
          <w:u w:val="none"/>
          <w:lang w:val="bg-BG"/>
        </w:rPr>
        <w:t xml:space="preserve"> (</w:t>
      </w:r>
      <w:r w:rsidR="00B90FAD">
        <w:rPr>
          <w:b w:val="0"/>
          <w:sz w:val="24"/>
          <w:szCs w:val="24"/>
          <w:u w:val="none"/>
          <w:lang w:val="bg-BG"/>
        </w:rPr>
        <w:t>АПФСИО</w:t>
      </w:r>
      <w:r w:rsidR="00601EFD">
        <w:rPr>
          <w:b w:val="0"/>
          <w:sz w:val="24"/>
          <w:szCs w:val="24"/>
          <w:u w:val="none"/>
          <w:lang w:val="bg-BG"/>
        </w:rPr>
        <w:t>)</w:t>
      </w:r>
      <w:r w:rsidR="00601EFD" w:rsidRPr="00DF6707">
        <w:rPr>
          <w:b w:val="0"/>
          <w:sz w:val="24"/>
          <w:szCs w:val="24"/>
          <w:u w:val="none"/>
          <w:lang w:val="bg-BG"/>
        </w:rPr>
        <w:t>, Регионално упр</w:t>
      </w:r>
      <w:r w:rsidR="00601EFD">
        <w:rPr>
          <w:b w:val="0"/>
          <w:sz w:val="24"/>
          <w:szCs w:val="24"/>
          <w:u w:val="none"/>
          <w:lang w:val="bg-BG"/>
        </w:rPr>
        <w:t>авление на образованието (РУО)</w:t>
      </w:r>
      <w:r w:rsidR="00DF6707">
        <w:rPr>
          <w:b w:val="0"/>
          <w:sz w:val="24"/>
          <w:szCs w:val="24"/>
          <w:u w:val="none"/>
          <w:lang w:val="bg-BG"/>
        </w:rPr>
        <w:t xml:space="preserve"> – </w:t>
      </w:r>
      <w:r w:rsidR="007D2E41">
        <w:rPr>
          <w:b w:val="0"/>
          <w:sz w:val="24"/>
          <w:szCs w:val="24"/>
          <w:u w:val="none"/>
          <w:lang w:val="bg-BG"/>
        </w:rPr>
        <w:t>Видин</w:t>
      </w:r>
      <w:r w:rsidR="00406876">
        <w:rPr>
          <w:b w:val="0"/>
          <w:sz w:val="24"/>
          <w:szCs w:val="24"/>
          <w:u w:val="none"/>
          <w:lang w:val="bg-BG"/>
        </w:rPr>
        <w:t>.</w:t>
      </w:r>
    </w:p>
    <w:p w14:paraId="1EFBE46E" w14:textId="77777777" w:rsidR="00DB1636" w:rsidRDefault="00F77D9E">
      <w:pPr>
        <w:pStyle w:val="Title"/>
        <w:tabs>
          <w:tab w:val="left" w:pos="851"/>
        </w:tabs>
        <w:jc w:val="both"/>
        <w:rPr>
          <w:b w:val="0"/>
          <w:color w:val="000000"/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t>Брой работни места, за които се обявява конкурс</w:t>
      </w:r>
      <w:r>
        <w:rPr>
          <w:b w:val="0"/>
          <w:sz w:val="24"/>
          <w:szCs w:val="24"/>
          <w:u w:val="none"/>
          <w:lang w:val="bg-BG"/>
        </w:rPr>
        <w:t xml:space="preserve"> – </w:t>
      </w:r>
      <w:r>
        <w:rPr>
          <w:b w:val="0"/>
          <w:color w:val="000000"/>
          <w:sz w:val="24"/>
          <w:szCs w:val="24"/>
          <w:u w:val="none"/>
          <w:lang w:val="bg-BG"/>
        </w:rPr>
        <w:t>1 работно място.</w:t>
      </w:r>
    </w:p>
    <w:p w14:paraId="40770BE7" w14:textId="77777777" w:rsidR="00DB1636" w:rsidRDefault="00F77D9E">
      <w:pPr>
        <w:pStyle w:val="Title"/>
        <w:tabs>
          <w:tab w:val="left" w:pos="851"/>
        </w:tabs>
        <w:jc w:val="both"/>
        <w:rPr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t>1. Изисквания за заемане на длъжността:</w:t>
      </w:r>
    </w:p>
    <w:p w14:paraId="321082BF" w14:textId="77777777" w:rsidR="00DB1636" w:rsidRDefault="00F77D9E">
      <w:pPr>
        <w:pStyle w:val="Title"/>
        <w:tabs>
          <w:tab w:val="left" w:pos="851"/>
        </w:tabs>
        <w:jc w:val="both"/>
        <w:rPr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t>1.1. Минимални изисквания съгласно Класификатора на длъжностите в администрацията и специфични изисквания, предвидени в нормативните актове за заемане на конкурсната длъжност:</w:t>
      </w:r>
    </w:p>
    <w:p w14:paraId="3E74AD75" w14:textId="77777777" w:rsidR="00DB1636" w:rsidRDefault="00F77D9E">
      <w:pPr>
        <w:pStyle w:val="Title"/>
        <w:tabs>
          <w:tab w:val="left" w:pos="1134"/>
        </w:tabs>
        <w:jc w:val="both"/>
        <w:rPr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>-  длъжностно ниво по Класификатора на длъжнос</w:t>
      </w:r>
      <w:r w:rsidR="00601EFD">
        <w:rPr>
          <w:b w:val="0"/>
          <w:sz w:val="24"/>
          <w:szCs w:val="24"/>
          <w:u w:val="none"/>
          <w:lang w:val="bg-BG"/>
        </w:rPr>
        <w:t>тите в администрацията (КДА) – 10</w:t>
      </w:r>
    </w:p>
    <w:p w14:paraId="1D2F33B4" w14:textId="77777777" w:rsidR="00DB1636" w:rsidRDefault="000E7F2C">
      <w:pPr>
        <w:pStyle w:val="Title"/>
        <w:tabs>
          <w:tab w:val="left" w:pos="1134"/>
        </w:tabs>
        <w:jc w:val="both"/>
        <w:rPr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 xml:space="preserve">-  </w:t>
      </w:r>
      <w:r w:rsidR="00F77D9E">
        <w:rPr>
          <w:b w:val="0"/>
          <w:sz w:val="24"/>
          <w:szCs w:val="24"/>
          <w:u w:val="none"/>
          <w:lang w:val="bg-BG"/>
        </w:rPr>
        <w:t>наименование на длъжностнот</w:t>
      </w:r>
      <w:r w:rsidR="00601EFD">
        <w:rPr>
          <w:b w:val="0"/>
          <w:sz w:val="24"/>
          <w:szCs w:val="24"/>
          <w:u w:val="none"/>
          <w:lang w:val="bg-BG"/>
        </w:rPr>
        <w:t>о ниво по КДА – експертно ниво 6</w:t>
      </w:r>
    </w:p>
    <w:p w14:paraId="36DF3DD5" w14:textId="77777777" w:rsidR="00DB1636" w:rsidRDefault="000E7F2C">
      <w:pPr>
        <w:pStyle w:val="Title"/>
        <w:tabs>
          <w:tab w:val="left" w:pos="1134"/>
        </w:tabs>
        <w:jc w:val="both"/>
        <w:rPr>
          <w:b w:val="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 xml:space="preserve">- </w:t>
      </w:r>
      <w:r w:rsidR="00F77D9E">
        <w:rPr>
          <w:b w:val="0"/>
          <w:sz w:val="24"/>
          <w:szCs w:val="24"/>
          <w:u w:val="none"/>
          <w:lang w:val="bg-BG"/>
        </w:rPr>
        <w:t xml:space="preserve"> минимална образователно-квалификационна степен за длъжността „бакалавър“</w:t>
      </w:r>
    </w:p>
    <w:p w14:paraId="2D53EC1F" w14:textId="71E006F3" w:rsidR="00DB1636" w:rsidRDefault="00F77D9E">
      <w:pPr>
        <w:pStyle w:val="Title"/>
        <w:tabs>
          <w:tab w:val="left" w:pos="1134"/>
        </w:tabs>
        <w:jc w:val="both"/>
        <w:rPr>
          <w:b w:val="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 xml:space="preserve">- минимален професионален опит – </w:t>
      </w:r>
      <w:r w:rsidR="00EF11B5">
        <w:rPr>
          <w:b w:val="0"/>
          <w:sz w:val="24"/>
          <w:szCs w:val="24"/>
          <w:u w:val="none"/>
          <w:lang w:val="bg-BG"/>
        </w:rPr>
        <w:t xml:space="preserve">1 </w:t>
      </w:r>
      <w:r w:rsidR="00764DA0" w:rsidRPr="00764DA0">
        <w:rPr>
          <w:b w:val="0"/>
          <w:sz w:val="24"/>
          <w:szCs w:val="24"/>
          <w:u w:val="none"/>
          <w:lang w:val="bg-BG"/>
        </w:rPr>
        <w:t>година опит в областта на информационните и комуникационните технологии и/или в областта на внедряването на информационните и комуникационните технологии в образованието</w:t>
      </w:r>
      <w:r w:rsidR="00DB4083">
        <w:rPr>
          <w:b w:val="0"/>
          <w:sz w:val="24"/>
          <w:szCs w:val="24"/>
          <w:u w:val="none"/>
          <w:lang w:val="bg-BG"/>
        </w:rPr>
        <w:t xml:space="preserve"> </w:t>
      </w:r>
      <w:r>
        <w:rPr>
          <w:b w:val="0"/>
          <w:sz w:val="24"/>
          <w:szCs w:val="24"/>
          <w:u w:val="none"/>
          <w:lang w:val="bg-BG"/>
        </w:rPr>
        <w:t xml:space="preserve">или </w:t>
      </w:r>
    </w:p>
    <w:p w14:paraId="07962FA4" w14:textId="6CA9675B" w:rsidR="00DB1636" w:rsidRDefault="009C614F">
      <w:pPr>
        <w:pStyle w:val="Title"/>
        <w:tabs>
          <w:tab w:val="left" w:pos="1134"/>
        </w:tabs>
        <w:jc w:val="both"/>
        <w:rPr>
          <w:b w:val="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 xml:space="preserve">-  </w:t>
      </w:r>
      <w:r w:rsidR="00F77D9E">
        <w:rPr>
          <w:b w:val="0"/>
          <w:sz w:val="24"/>
          <w:szCs w:val="24"/>
          <w:u w:val="none"/>
          <w:lang w:val="bg-BG"/>
        </w:rPr>
        <w:t xml:space="preserve">минимален ранг – </w:t>
      </w:r>
      <w:r w:rsidR="00C90A1F">
        <w:rPr>
          <w:b w:val="0"/>
          <w:sz w:val="24"/>
          <w:szCs w:val="24"/>
          <w:u w:val="none"/>
          <w:lang w:val="en-US"/>
        </w:rPr>
        <w:t>I</w:t>
      </w:r>
      <w:r w:rsidR="009A5D17" w:rsidRPr="009A5D17">
        <w:rPr>
          <w:b w:val="0"/>
          <w:sz w:val="24"/>
          <w:szCs w:val="24"/>
          <w:u w:val="none"/>
          <w:lang w:val="bg-BG"/>
        </w:rPr>
        <w:t>V младши</w:t>
      </w:r>
    </w:p>
    <w:p w14:paraId="27AE59E8" w14:textId="77777777" w:rsidR="00DB1636" w:rsidRPr="005751AE" w:rsidRDefault="00F77D9E">
      <w:pPr>
        <w:pStyle w:val="Title"/>
        <w:tabs>
          <w:tab w:val="left" w:pos="1134"/>
        </w:tabs>
        <w:jc w:val="both"/>
        <w:rPr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t xml:space="preserve">1.2. </w:t>
      </w:r>
      <w:r w:rsidRPr="005751AE">
        <w:rPr>
          <w:sz w:val="24"/>
          <w:szCs w:val="24"/>
          <w:u w:val="none"/>
          <w:lang w:val="bg-BG"/>
        </w:rPr>
        <w:t>Допълнителни изисквания, посочени в длъжностната характеристика:</w:t>
      </w:r>
    </w:p>
    <w:p w14:paraId="51B33F53" w14:textId="77777777" w:rsidR="003202B1" w:rsidRDefault="003202B1" w:rsidP="003202B1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6ACB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452F2">
        <w:rPr>
          <w:rFonts w:ascii="Times New Roman" w:eastAsia="Times New Roman" w:hAnsi="Times New Roman"/>
          <w:sz w:val="24"/>
          <w:szCs w:val="24"/>
        </w:rPr>
        <w:t>професионална направление от Класификатора на областите на висше образование и професионалните направления – „Математика“, „Информатика“, „Информатика и компютърни науки“, „Комуникационна и компютърна техника“, „Електротехника, електроника и автоматика“, „Обществени комуникации и информационни науки“.</w:t>
      </w:r>
    </w:p>
    <w:p w14:paraId="2DE14D78" w14:textId="12CFDB10" w:rsidR="00DB1636" w:rsidRDefault="00F77D9E">
      <w:pPr>
        <w:pStyle w:val="Title"/>
        <w:tabs>
          <w:tab w:val="left" w:pos="1134"/>
        </w:tabs>
        <w:jc w:val="both"/>
        <w:rPr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t>2. Начин на провеждане на конкурса:</w:t>
      </w:r>
    </w:p>
    <w:p w14:paraId="3765C764" w14:textId="77777777" w:rsidR="00DB1636" w:rsidRDefault="00F77D9E">
      <w:pPr>
        <w:pStyle w:val="Title"/>
        <w:tabs>
          <w:tab w:val="left" w:pos="1134"/>
        </w:tabs>
        <w:jc w:val="both"/>
        <w:rPr>
          <w:b w:val="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>- решаване на тест за познания от професионалната област на длъжността и относно администрацията, в която е конкурсната длъжност</w:t>
      </w:r>
    </w:p>
    <w:p w14:paraId="569F1627" w14:textId="77777777" w:rsidR="00DB1636" w:rsidRDefault="00F77D9E">
      <w:pPr>
        <w:pStyle w:val="Title"/>
        <w:tabs>
          <w:tab w:val="left" w:pos="708"/>
        </w:tabs>
        <w:jc w:val="both"/>
        <w:rPr>
          <w:b w:val="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>- интервю</w:t>
      </w:r>
    </w:p>
    <w:p w14:paraId="3021B34E" w14:textId="77777777" w:rsidR="00DB1636" w:rsidRDefault="00DC6E46">
      <w:pPr>
        <w:pStyle w:val="Title"/>
        <w:tabs>
          <w:tab w:val="clear" w:pos="2410"/>
          <w:tab w:val="left" w:pos="709"/>
          <w:tab w:val="left" w:pos="1134"/>
        </w:tabs>
        <w:jc w:val="both"/>
        <w:rPr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t>3. С</w:t>
      </w:r>
      <w:r w:rsidR="00F77D9E">
        <w:rPr>
          <w:sz w:val="24"/>
          <w:szCs w:val="24"/>
          <w:u w:val="none"/>
          <w:lang w:val="bg-BG"/>
        </w:rPr>
        <w:t xml:space="preserve">рок </w:t>
      </w:r>
      <w:r>
        <w:rPr>
          <w:sz w:val="24"/>
          <w:szCs w:val="24"/>
          <w:u w:val="none"/>
          <w:lang w:val="bg-BG"/>
        </w:rPr>
        <w:t xml:space="preserve">и място </w:t>
      </w:r>
      <w:r w:rsidR="00F77D9E">
        <w:rPr>
          <w:sz w:val="24"/>
          <w:szCs w:val="24"/>
          <w:u w:val="none"/>
          <w:lang w:val="bg-BG"/>
        </w:rPr>
        <w:t>за подаване на документи:</w:t>
      </w:r>
    </w:p>
    <w:p w14:paraId="17E888B6" w14:textId="57A67B52" w:rsidR="00DB1636" w:rsidRDefault="00F77D9E">
      <w:pPr>
        <w:pStyle w:val="Title"/>
        <w:tabs>
          <w:tab w:val="left" w:pos="708"/>
        </w:tabs>
        <w:jc w:val="both"/>
        <w:rPr>
          <w:b w:val="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>- Краен срок за подаване на документи, включително и на подадените по елек</w:t>
      </w:r>
      <w:r w:rsidR="00E20A53">
        <w:rPr>
          <w:b w:val="0"/>
          <w:sz w:val="24"/>
          <w:szCs w:val="24"/>
          <w:u w:val="none"/>
          <w:lang w:val="bg-BG"/>
        </w:rPr>
        <w:t>тронен път – до 17</w:t>
      </w:r>
      <w:r w:rsidR="00E20A53" w:rsidRPr="00545B67">
        <w:rPr>
          <w:b w:val="0"/>
          <w:sz w:val="24"/>
          <w:szCs w:val="24"/>
          <w:u w:val="none"/>
          <w:lang w:val="ru-RU"/>
        </w:rPr>
        <w:t>:</w:t>
      </w:r>
      <w:r w:rsidR="00E20A53">
        <w:rPr>
          <w:b w:val="0"/>
          <w:sz w:val="24"/>
          <w:szCs w:val="24"/>
          <w:u w:val="none"/>
          <w:lang w:val="bg-BG"/>
        </w:rPr>
        <w:t xml:space="preserve">30 </w:t>
      </w:r>
      <w:r w:rsidR="00E20A53" w:rsidRPr="001C7303">
        <w:rPr>
          <w:b w:val="0"/>
          <w:sz w:val="24"/>
          <w:szCs w:val="24"/>
          <w:u w:val="none"/>
          <w:lang w:val="bg-BG"/>
        </w:rPr>
        <w:t xml:space="preserve">часа на </w:t>
      </w:r>
      <w:r w:rsidR="003202B1">
        <w:rPr>
          <w:b w:val="0"/>
          <w:sz w:val="24"/>
          <w:szCs w:val="24"/>
          <w:u w:val="none"/>
          <w:lang w:val="bg-BG"/>
        </w:rPr>
        <w:t>12</w:t>
      </w:r>
      <w:r w:rsidRPr="006501E4">
        <w:rPr>
          <w:b w:val="0"/>
          <w:sz w:val="24"/>
          <w:szCs w:val="24"/>
          <w:u w:val="none"/>
          <w:lang w:val="bg-BG"/>
        </w:rPr>
        <w:t>.</w:t>
      </w:r>
      <w:r w:rsidR="0060379D" w:rsidRPr="00545B67">
        <w:rPr>
          <w:b w:val="0"/>
          <w:sz w:val="24"/>
          <w:szCs w:val="24"/>
          <w:u w:val="none"/>
          <w:lang w:val="ru-RU"/>
        </w:rPr>
        <w:t>0</w:t>
      </w:r>
      <w:r w:rsidR="003202B1">
        <w:rPr>
          <w:b w:val="0"/>
          <w:sz w:val="24"/>
          <w:szCs w:val="24"/>
          <w:u w:val="none"/>
          <w:lang w:val="bg-BG"/>
        </w:rPr>
        <w:t>5</w:t>
      </w:r>
      <w:r w:rsidRPr="006501E4">
        <w:rPr>
          <w:b w:val="0"/>
          <w:sz w:val="24"/>
          <w:szCs w:val="24"/>
          <w:u w:val="none"/>
          <w:lang w:val="bg-BG"/>
        </w:rPr>
        <w:t>.202</w:t>
      </w:r>
      <w:r w:rsidR="0060379D" w:rsidRPr="00545B67">
        <w:rPr>
          <w:b w:val="0"/>
          <w:sz w:val="24"/>
          <w:szCs w:val="24"/>
          <w:u w:val="none"/>
          <w:lang w:val="ru-RU"/>
        </w:rPr>
        <w:t>3</w:t>
      </w:r>
      <w:r w:rsidRPr="006501E4">
        <w:rPr>
          <w:b w:val="0"/>
          <w:sz w:val="24"/>
          <w:szCs w:val="24"/>
          <w:u w:val="none"/>
          <w:lang w:val="bg-BG"/>
        </w:rPr>
        <w:t xml:space="preserve"> г. вкл.</w:t>
      </w:r>
    </w:p>
    <w:p w14:paraId="063945A9" w14:textId="0CFE99F8" w:rsidR="00A53B52" w:rsidRPr="00A53B52" w:rsidRDefault="00F77D9E" w:rsidP="00A53B52">
      <w:pPr>
        <w:pStyle w:val="Title"/>
        <w:tabs>
          <w:tab w:val="left" w:pos="708"/>
        </w:tabs>
        <w:jc w:val="both"/>
        <w:rPr>
          <w:b w:val="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 xml:space="preserve">- </w:t>
      </w:r>
      <w:r w:rsidR="00A53B52" w:rsidRPr="00A53B52">
        <w:rPr>
          <w:b w:val="0"/>
          <w:sz w:val="24"/>
          <w:szCs w:val="24"/>
          <w:u w:val="none"/>
          <w:lang w:val="bg-BG"/>
        </w:rPr>
        <w:t xml:space="preserve">Документите следва да бъдат представени в 10-дневен срок от публикуване на обявлението на електронен адрес </w:t>
      </w:r>
      <w:r w:rsidR="007D2E41" w:rsidRPr="007D2E41">
        <w:rPr>
          <w:b w:val="0"/>
          <w:sz w:val="24"/>
          <w:szCs w:val="24"/>
          <w:u w:val="none"/>
          <w:lang w:val="bg-BG"/>
        </w:rPr>
        <w:t xml:space="preserve">rio_vidin@mon.bg </w:t>
      </w:r>
      <w:r w:rsidR="00A53B52" w:rsidRPr="00A53B52">
        <w:rPr>
          <w:b w:val="0"/>
          <w:sz w:val="24"/>
          <w:szCs w:val="24"/>
          <w:u w:val="none"/>
          <w:lang w:val="bg-BG"/>
        </w:rPr>
        <w:t xml:space="preserve">(подписани с електронен подпис от кандидата) или в сградата на Регионално управление на образованието – </w:t>
      </w:r>
      <w:r w:rsidR="007D2E41">
        <w:rPr>
          <w:b w:val="0"/>
          <w:sz w:val="24"/>
          <w:szCs w:val="24"/>
          <w:u w:val="none"/>
          <w:lang w:val="bg-BG"/>
        </w:rPr>
        <w:t>Видин</w:t>
      </w:r>
      <w:r w:rsidR="00A53B52" w:rsidRPr="00A53B52">
        <w:rPr>
          <w:b w:val="0"/>
          <w:sz w:val="24"/>
          <w:szCs w:val="24"/>
          <w:u w:val="none"/>
          <w:lang w:val="bg-BG"/>
        </w:rPr>
        <w:t xml:space="preserve">, </w:t>
      </w:r>
      <w:r w:rsidR="007D2E41" w:rsidRPr="007D2E41">
        <w:rPr>
          <w:b w:val="0"/>
          <w:sz w:val="24"/>
          <w:szCs w:val="24"/>
          <w:u w:val="none"/>
          <w:lang w:val="bg-BG"/>
        </w:rPr>
        <w:t>пл. "Бдинци" № 2а</w:t>
      </w:r>
      <w:r w:rsidR="00A53B52" w:rsidRPr="00A53B52">
        <w:rPr>
          <w:b w:val="0"/>
          <w:sz w:val="24"/>
          <w:szCs w:val="24"/>
          <w:u w:val="none"/>
          <w:lang w:val="bg-BG"/>
        </w:rPr>
        <w:t>, всеки работен ден от 9:00 до 17:30 часа.</w:t>
      </w:r>
    </w:p>
    <w:p w14:paraId="7168282D" w14:textId="6B035E15" w:rsidR="00A53B52" w:rsidRDefault="00A53B52" w:rsidP="00A53B52">
      <w:pPr>
        <w:pStyle w:val="Title"/>
        <w:tabs>
          <w:tab w:val="left" w:pos="708"/>
        </w:tabs>
        <w:jc w:val="both"/>
        <w:rPr>
          <w:b w:val="0"/>
          <w:sz w:val="24"/>
          <w:szCs w:val="24"/>
          <w:u w:val="none"/>
          <w:lang w:val="bg-BG"/>
        </w:rPr>
      </w:pPr>
      <w:r w:rsidRPr="00A53B52">
        <w:rPr>
          <w:b w:val="0"/>
          <w:sz w:val="24"/>
          <w:szCs w:val="24"/>
          <w:u w:val="none"/>
          <w:lang w:val="bg-BG"/>
        </w:rPr>
        <w:t xml:space="preserve">- Телефони за контакт: </w:t>
      </w:r>
      <w:r w:rsidR="007D2E41" w:rsidRPr="007D2E41">
        <w:rPr>
          <w:b w:val="0"/>
          <w:sz w:val="24"/>
          <w:szCs w:val="24"/>
          <w:u w:val="none"/>
          <w:lang w:val="bg-BG"/>
        </w:rPr>
        <w:t>088 2083064 и 094/601731</w:t>
      </w:r>
    </w:p>
    <w:p w14:paraId="18A8BDDD" w14:textId="77777777" w:rsidR="00EF11B5" w:rsidRDefault="00EF11B5" w:rsidP="00A53B52">
      <w:pPr>
        <w:pStyle w:val="Title"/>
        <w:tabs>
          <w:tab w:val="left" w:pos="708"/>
        </w:tabs>
        <w:jc w:val="both"/>
        <w:rPr>
          <w:b w:val="0"/>
          <w:sz w:val="24"/>
          <w:szCs w:val="24"/>
          <w:u w:val="none"/>
          <w:lang w:val="bg-BG"/>
        </w:rPr>
      </w:pPr>
    </w:p>
    <w:p w14:paraId="4E8AD291" w14:textId="4154E87F" w:rsidR="00DB1636" w:rsidRDefault="00F77D9E" w:rsidP="00A53B52">
      <w:pPr>
        <w:pStyle w:val="Title"/>
        <w:tabs>
          <w:tab w:val="left" w:pos="708"/>
        </w:tabs>
        <w:jc w:val="both"/>
        <w:rPr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lastRenderedPageBreak/>
        <w:t>4. Необходими документи за кандидатстване:</w:t>
      </w:r>
    </w:p>
    <w:p w14:paraId="68860E3F" w14:textId="77777777" w:rsidR="0066564E" w:rsidRPr="0066564E" w:rsidRDefault="0066564E" w:rsidP="0066564E">
      <w:pPr>
        <w:tabs>
          <w:tab w:val="left" w:pos="0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564E">
        <w:rPr>
          <w:rFonts w:ascii="Times New Roman" w:eastAsia="Times New Roman" w:hAnsi="Times New Roman"/>
          <w:sz w:val="24"/>
          <w:szCs w:val="24"/>
        </w:rPr>
        <w:t>- Заявление за участие в конкурс (Приложение № 3 към чл. 17, ал. 2 от НПКПМДС)</w:t>
      </w:r>
    </w:p>
    <w:p w14:paraId="79DD7F4B" w14:textId="77777777" w:rsidR="0066564E" w:rsidRPr="0066564E" w:rsidRDefault="0066564E" w:rsidP="0066564E">
      <w:pPr>
        <w:tabs>
          <w:tab w:val="left" w:pos="0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564E">
        <w:rPr>
          <w:rFonts w:ascii="Times New Roman" w:eastAsia="Times New Roman" w:hAnsi="Times New Roman"/>
          <w:sz w:val="24"/>
          <w:szCs w:val="24"/>
        </w:rPr>
        <w:t>- 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 (чл. 17, ал. 3, т.1 от НПКПМДС). Ненужното в т. 1 от декларацията се зачертава.</w:t>
      </w:r>
    </w:p>
    <w:p w14:paraId="41695C7A" w14:textId="77777777" w:rsidR="0066564E" w:rsidRPr="0066564E" w:rsidRDefault="0066564E" w:rsidP="0066564E">
      <w:pPr>
        <w:tabs>
          <w:tab w:val="left" w:pos="0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564E">
        <w:rPr>
          <w:rFonts w:ascii="Times New Roman" w:eastAsia="Times New Roman" w:hAnsi="Times New Roman"/>
          <w:sz w:val="24"/>
          <w:szCs w:val="24"/>
        </w:rPr>
        <w:t xml:space="preserve">- 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</w:t>
      </w:r>
    </w:p>
    <w:p w14:paraId="020D9475" w14:textId="77777777" w:rsidR="0066564E" w:rsidRPr="0066564E" w:rsidRDefault="0066564E" w:rsidP="0066564E">
      <w:pPr>
        <w:tabs>
          <w:tab w:val="left" w:pos="0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564E">
        <w:rPr>
          <w:rFonts w:ascii="Times New Roman" w:eastAsia="Times New Roman" w:hAnsi="Times New Roman"/>
          <w:sz w:val="24"/>
          <w:szCs w:val="24"/>
        </w:rPr>
        <w:t xml:space="preserve">- Копие на документ, който в цялост съответства на съдържанието на оригиналния документ, удостоверяващ продължителността и областта на професионалния опит: трудова книжка, осигурителна книжка, служебна книжка, документи за извършване на дейност в чужбина. Кандидатът може да предостави и копие на други допълнителни документи, удостоверяващи област, в която е придобит професионалния опит (в т.ч. длъжностна характеристика; граждански договор, придружен със справка за осигурителния доход за социално осигуряване, издадена от съответната компетентна институция.) </w:t>
      </w:r>
    </w:p>
    <w:p w14:paraId="5E0501B4" w14:textId="77777777" w:rsidR="0066564E" w:rsidRPr="0066564E" w:rsidRDefault="0066564E" w:rsidP="0066564E">
      <w:pPr>
        <w:tabs>
          <w:tab w:val="left" w:pos="0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564E">
        <w:rPr>
          <w:rFonts w:ascii="Times New Roman" w:eastAsia="Times New Roman" w:hAnsi="Times New Roman"/>
          <w:sz w:val="24"/>
          <w:szCs w:val="24"/>
        </w:rPr>
        <w:t>Документи, удостоверяващи професионален опит на чужд език, следва да са преведени на български език, при спазване на изискванията на Правилника за легализациите, заверките и преводите на документи и други книжа.</w:t>
      </w:r>
    </w:p>
    <w:p w14:paraId="5C6F9AA5" w14:textId="011F2EE3" w:rsidR="00DB1636" w:rsidRDefault="0066564E" w:rsidP="0066564E">
      <w:pPr>
        <w:tabs>
          <w:tab w:val="left" w:pos="0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564E">
        <w:rPr>
          <w:rFonts w:ascii="Times New Roman" w:eastAsia="Times New Roman" w:hAnsi="Times New Roman"/>
          <w:sz w:val="24"/>
          <w:szCs w:val="24"/>
        </w:rPr>
        <w:t xml:space="preserve">- Други документи, които са свързани с изискванията за заемането на длъжността. </w:t>
      </w:r>
      <w:r w:rsidR="00F77D9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8C8DCC" w14:textId="6850CC58" w:rsidR="006652B4" w:rsidRDefault="00F77D9E">
      <w:pPr>
        <w:pStyle w:val="Title"/>
        <w:tabs>
          <w:tab w:val="left" w:pos="1134"/>
        </w:tabs>
        <w:jc w:val="both"/>
        <w:rPr>
          <w:b w:val="0"/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t>5. Общодостъпно място, на което ще се обявяват списъците или други съобщения във връзка с конкурса</w:t>
      </w:r>
      <w:r>
        <w:rPr>
          <w:b w:val="0"/>
          <w:sz w:val="24"/>
          <w:szCs w:val="24"/>
          <w:u w:val="none"/>
          <w:lang w:val="bg-BG"/>
        </w:rPr>
        <w:t xml:space="preserve"> – </w:t>
      </w:r>
      <w:r w:rsidR="006652B4" w:rsidRPr="006652B4">
        <w:rPr>
          <w:b w:val="0"/>
          <w:sz w:val="24"/>
          <w:szCs w:val="24"/>
          <w:u w:val="none"/>
          <w:lang w:val="bg-BG"/>
        </w:rPr>
        <w:t>информационното табло в сградата на Регионално упр</w:t>
      </w:r>
      <w:r w:rsidR="006652B4">
        <w:rPr>
          <w:b w:val="0"/>
          <w:sz w:val="24"/>
          <w:szCs w:val="24"/>
          <w:u w:val="none"/>
          <w:lang w:val="bg-BG"/>
        </w:rPr>
        <w:t>авление на образование</w:t>
      </w:r>
      <w:r w:rsidR="003865CD">
        <w:rPr>
          <w:b w:val="0"/>
          <w:sz w:val="24"/>
          <w:szCs w:val="24"/>
          <w:u w:val="none"/>
          <w:lang w:val="bg-BG"/>
        </w:rPr>
        <w:t xml:space="preserve">то – </w:t>
      </w:r>
      <w:r w:rsidR="007D2E41">
        <w:rPr>
          <w:b w:val="0"/>
          <w:sz w:val="24"/>
          <w:szCs w:val="24"/>
          <w:u w:val="none"/>
          <w:lang w:val="bg-BG"/>
        </w:rPr>
        <w:t>Видин</w:t>
      </w:r>
      <w:r w:rsidR="00D41A7C">
        <w:rPr>
          <w:b w:val="0"/>
          <w:sz w:val="24"/>
          <w:szCs w:val="24"/>
          <w:u w:val="none"/>
          <w:lang w:val="bg-BG"/>
        </w:rPr>
        <w:t>,</w:t>
      </w:r>
      <w:r w:rsidR="006652B4" w:rsidRPr="006652B4">
        <w:rPr>
          <w:b w:val="0"/>
          <w:sz w:val="24"/>
          <w:szCs w:val="24"/>
          <w:u w:val="none"/>
          <w:lang w:val="bg-BG"/>
        </w:rPr>
        <w:t xml:space="preserve"> и елек</w:t>
      </w:r>
      <w:r w:rsidR="006652B4">
        <w:rPr>
          <w:b w:val="0"/>
          <w:sz w:val="24"/>
          <w:szCs w:val="24"/>
          <w:u w:val="none"/>
          <w:lang w:val="bg-BG"/>
        </w:rPr>
        <w:t>тр</w:t>
      </w:r>
      <w:r w:rsidR="00246C5F">
        <w:rPr>
          <w:b w:val="0"/>
          <w:sz w:val="24"/>
          <w:szCs w:val="24"/>
          <w:u w:val="none"/>
          <w:lang w:val="bg-BG"/>
        </w:rPr>
        <w:t xml:space="preserve">онните страници на РУО – </w:t>
      </w:r>
      <w:r w:rsidR="007D2E41">
        <w:rPr>
          <w:b w:val="0"/>
          <w:sz w:val="24"/>
          <w:szCs w:val="24"/>
          <w:u w:val="none"/>
          <w:lang w:val="bg-BG"/>
        </w:rPr>
        <w:t>Видин</w:t>
      </w:r>
      <w:r w:rsidR="00D41A7C">
        <w:rPr>
          <w:b w:val="0"/>
          <w:sz w:val="24"/>
          <w:szCs w:val="24"/>
          <w:u w:val="none"/>
          <w:lang w:val="bg-BG"/>
        </w:rPr>
        <w:t>,</w:t>
      </w:r>
      <w:r w:rsidR="006652B4" w:rsidRPr="006652B4">
        <w:rPr>
          <w:b w:val="0"/>
          <w:sz w:val="24"/>
          <w:szCs w:val="24"/>
          <w:u w:val="none"/>
          <w:lang w:val="bg-BG"/>
        </w:rPr>
        <w:t xml:space="preserve"> и МОН.</w:t>
      </w:r>
    </w:p>
    <w:p w14:paraId="6B28AD7D" w14:textId="77777777" w:rsidR="00DB1636" w:rsidRDefault="00F77D9E">
      <w:pPr>
        <w:pStyle w:val="Title"/>
        <w:tabs>
          <w:tab w:val="left" w:pos="1134"/>
        </w:tabs>
        <w:jc w:val="both"/>
        <w:rPr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t>6. Кратко описание на длъжността:</w:t>
      </w:r>
    </w:p>
    <w:p w14:paraId="7A06E520" w14:textId="77777777" w:rsidR="001B5AF4" w:rsidRDefault="001B5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5AF4">
        <w:rPr>
          <w:rFonts w:ascii="Times New Roman" w:eastAsia="Times New Roman" w:hAnsi="Times New Roman"/>
          <w:sz w:val="24"/>
          <w:szCs w:val="24"/>
        </w:rPr>
        <w:t>Основната цел на длъжността „старши експерт по информационно осигуряване“ е да проучва, анализира и отстранява проблеми в информационната инфраструктура. Предлага решения по представени за съгласуване материали, отнасящи се до информационните системи и технологии. Проучва и анализира проблеми в информационната инфраструктура и предлага решения. Софтуерна и хардуерна поддръжка. Анализира и предлага експертни оценки и становища с цел вземане на управленски решения от началника на РУО в областта на информационната система на образованието и регистрите, поддържани в МОН. Инсталира и поддръжка на софтуер и хардуер. Поддръжка и настройка на компютърни мрежи, електронни пощи и други. Актуализация и поддръжка на нормативно-справочни информационни системи и ползва информацията от Националната електронна информационна система за предучилищното и училищното образование (НЕИСПУО). Координира и контролира дейности, свързани с текущата поддръжка и ремонт на компютърна техника. Оказване на помощ при проблеми с въвеждането на данни в административни и други регистри в сферата на образованието.</w:t>
      </w:r>
    </w:p>
    <w:p w14:paraId="7F1B0375" w14:textId="243756BA" w:rsidR="00DB1636" w:rsidRDefault="00F77D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Минимален размер на основната заплата</w:t>
      </w:r>
      <w:r w:rsidR="00206A8F">
        <w:rPr>
          <w:rFonts w:ascii="Times New Roman" w:hAnsi="Times New Roman"/>
          <w:b/>
          <w:sz w:val="24"/>
          <w:szCs w:val="24"/>
        </w:rPr>
        <w:t xml:space="preserve">, определен за длъжността </w:t>
      </w:r>
      <w:r w:rsidR="00206A8F" w:rsidRPr="002E6D11">
        <w:rPr>
          <w:rFonts w:ascii="Times New Roman" w:hAnsi="Times New Roman"/>
          <w:b/>
          <w:sz w:val="24"/>
          <w:szCs w:val="24"/>
        </w:rPr>
        <w:t>- 1</w:t>
      </w:r>
      <w:r w:rsidR="0060379D" w:rsidRPr="00545B67">
        <w:rPr>
          <w:rFonts w:ascii="Times New Roman" w:hAnsi="Times New Roman"/>
          <w:b/>
          <w:sz w:val="24"/>
          <w:szCs w:val="24"/>
          <w:lang w:val="ru-RU"/>
        </w:rPr>
        <w:t>7</w:t>
      </w:r>
      <w:r w:rsidR="000C13EB" w:rsidRPr="002E6D11">
        <w:rPr>
          <w:rFonts w:ascii="Times New Roman" w:hAnsi="Times New Roman"/>
          <w:b/>
          <w:sz w:val="24"/>
          <w:szCs w:val="24"/>
        </w:rPr>
        <w:t>00</w:t>
      </w:r>
      <w:r w:rsidRPr="002E6D11">
        <w:rPr>
          <w:rFonts w:ascii="Times New Roman" w:hAnsi="Times New Roman"/>
          <w:b/>
          <w:sz w:val="24"/>
          <w:szCs w:val="24"/>
        </w:rPr>
        <w:t xml:space="preserve"> лв.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A60A626" w14:textId="77777777" w:rsidR="00DB1636" w:rsidRDefault="00F77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Основната месечна заплата се определя по нива и степени съгласно нормативните актове, определящи формирането на възнагражденията, като се отчита нивото на заеманата длъжност, квалификация и професионален опит.</w:t>
      </w:r>
    </w:p>
    <w:p w14:paraId="78D2E960" w14:textId="77777777" w:rsidR="00DB1636" w:rsidRDefault="00F77D9E">
      <w:pPr>
        <w:pStyle w:val="Title"/>
        <w:tabs>
          <w:tab w:val="left" w:pos="1134"/>
        </w:tabs>
        <w:jc w:val="both"/>
        <w:rPr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t xml:space="preserve">8. </w:t>
      </w:r>
      <w:r>
        <w:rPr>
          <w:b w:val="0"/>
          <w:sz w:val="24"/>
          <w:szCs w:val="24"/>
          <w:u w:val="none"/>
          <w:lang w:val="bg-BG"/>
        </w:rPr>
        <w:t xml:space="preserve">Подаването на заявлението и приложенията към него се извършва лично от всеки кандидат или чрез пълномощник. При подаване на документите по електронен път заявлението и декларацията следва да бъдат подписани от кандидата с електронен подпис. </w:t>
      </w:r>
    </w:p>
    <w:p w14:paraId="4E500574" w14:textId="77777777" w:rsidR="00DB1636" w:rsidRDefault="00F77D9E">
      <w:pPr>
        <w:pStyle w:val="Title"/>
        <w:tabs>
          <w:tab w:val="left" w:pos="1134"/>
        </w:tabs>
        <w:jc w:val="both"/>
        <w:rPr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t xml:space="preserve">9. </w:t>
      </w:r>
      <w:r>
        <w:rPr>
          <w:b w:val="0"/>
          <w:sz w:val="24"/>
          <w:szCs w:val="24"/>
          <w:u w:val="none"/>
          <w:lang w:val="bg-BG"/>
        </w:rPr>
        <w:t xml:space="preserve">При подаване на заявленията кандидатите лично или чрез пълномощника се уведомяват от служителите, които са определени да приемат документите, за пречките за назначаване, посочени в чл. 7, ал. 2 от ЗДСл. На кандидатите се предоставя длъжностна характеристика за </w:t>
      </w:r>
      <w:r>
        <w:rPr>
          <w:b w:val="0"/>
          <w:sz w:val="24"/>
          <w:szCs w:val="24"/>
          <w:u w:val="none"/>
          <w:lang w:val="bg-BG"/>
        </w:rPr>
        <w:lastRenderedPageBreak/>
        <w:t>конкурсната длъжност. При подаване на документите по електронен път информацията за пречките за назначаване и длъжностната характеристика се изпращат на кандидата по електронната поща.</w:t>
      </w:r>
    </w:p>
    <w:p w14:paraId="6800B81B" w14:textId="19116D5F" w:rsidR="00441D64" w:rsidRPr="00441D64" w:rsidRDefault="00F77D9E">
      <w:pPr>
        <w:pStyle w:val="Title"/>
        <w:tabs>
          <w:tab w:val="left" w:pos="1134"/>
        </w:tabs>
        <w:jc w:val="both"/>
        <w:rPr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t xml:space="preserve">10. </w:t>
      </w:r>
      <w:r>
        <w:rPr>
          <w:b w:val="0"/>
          <w:sz w:val="24"/>
          <w:szCs w:val="24"/>
          <w:u w:val="none"/>
          <w:lang w:val="bg-BG"/>
        </w:rPr>
        <w:t>Български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14:paraId="3FED2E67" w14:textId="6A58B410" w:rsidR="00DB1636" w:rsidRDefault="00F77D9E">
      <w:pPr>
        <w:pStyle w:val="Title"/>
        <w:tabs>
          <w:tab w:val="left" w:pos="1134"/>
        </w:tabs>
        <w:jc w:val="both"/>
        <w:rPr>
          <w:b w:val="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 xml:space="preserve">Образци на заявление за участие в конкурса и на декларация може да се изтеглят от раздел „Конкурси“ на сайта на Административния регистър: </w:t>
      </w:r>
      <w:hyperlink r:id="rId8">
        <w:r>
          <w:rPr>
            <w:b w:val="0"/>
            <w:sz w:val="24"/>
            <w:szCs w:val="24"/>
            <w:lang w:val="bg-BG"/>
          </w:rPr>
          <w:t>http://iisda.government.bg/competitions</w:t>
        </w:r>
      </w:hyperlink>
      <w:r>
        <w:rPr>
          <w:b w:val="0"/>
          <w:sz w:val="24"/>
          <w:szCs w:val="24"/>
          <w:u w:val="none"/>
          <w:lang w:val="bg-BG"/>
        </w:rPr>
        <w:t xml:space="preserve">. </w:t>
      </w:r>
    </w:p>
    <w:p w14:paraId="10D0CD76" w14:textId="77777777" w:rsidR="0082052D" w:rsidRPr="00545B67" w:rsidRDefault="0082052D" w:rsidP="00206A8F">
      <w:pPr>
        <w:tabs>
          <w:tab w:val="left" w:pos="680"/>
        </w:tabs>
        <w:spacing w:after="0" w:line="360" w:lineRule="auto"/>
        <w:ind w:firstLine="680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091A0D0C" w14:textId="3947E2BC" w:rsidR="00DB1636" w:rsidRPr="00206A8F" w:rsidRDefault="00380C87" w:rsidP="00206A8F">
      <w:pPr>
        <w:tabs>
          <w:tab w:val="left" w:pos="680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pict w14:anchorId="15D21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5pt;height:95.85pt">
            <v:imagedata r:id="rId9" o:title=""/>
            <o:lock v:ext="edit" ungrouping="t" rotation="t" cropping="t" verticies="t" text="t" grouping="t"/>
            <o:signatureline v:ext="edit" id="{5BB40004-F262-4A0F-A4B6-7AC2481F9A0A}" provid="{00000000-0000-0000-0000-000000000000}" o:suggestedsigner="ПРОФ. САШО ПЕНОВ" o:suggestedsigner2="Министър на образованието и науката" issignatureline="t"/>
          </v:shape>
        </w:pict>
      </w:r>
      <w:r>
        <w:pict w14:anchorId="011C0D7B">
          <v:shape id="shapetype_75" o:spid="_x0000_s1027" type="#_x0000_t75" style="position:absolute;left:0;text-align:left;margin-left:0;margin-top:0;width:50pt;height:50pt;z-index:251657216;visibility:hidden;mso-position-horizontal-relative:text;mso-position-vertical-relative:text">
            <o:lock v:ext="edit" selection="t"/>
          </v:shape>
        </w:pict>
      </w:r>
    </w:p>
    <w:sectPr w:rsidR="00DB1636" w:rsidRPr="00206A8F" w:rsidSect="00AB7C28">
      <w:headerReference w:type="default" r:id="rId10"/>
      <w:headerReference w:type="first" r:id="rId11"/>
      <w:pgSz w:w="11906" w:h="16838"/>
      <w:pgMar w:top="567" w:right="1133" w:bottom="993" w:left="1276" w:header="53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E092" w14:textId="77777777" w:rsidR="00380C87" w:rsidRDefault="00380C87">
      <w:pPr>
        <w:spacing w:after="0" w:line="240" w:lineRule="auto"/>
      </w:pPr>
      <w:r>
        <w:separator/>
      </w:r>
    </w:p>
  </w:endnote>
  <w:endnote w:type="continuationSeparator" w:id="0">
    <w:p w14:paraId="2DA892A2" w14:textId="77777777" w:rsidR="00380C87" w:rsidRDefault="0038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alibri"/>
    <w:charset w:val="00"/>
    <w:family w:val="auto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E94F" w14:textId="77777777" w:rsidR="00380C87" w:rsidRDefault="00380C87">
      <w:pPr>
        <w:spacing w:after="0" w:line="240" w:lineRule="auto"/>
      </w:pPr>
      <w:r>
        <w:separator/>
      </w:r>
    </w:p>
  </w:footnote>
  <w:footnote w:type="continuationSeparator" w:id="0">
    <w:p w14:paraId="69A55981" w14:textId="77777777" w:rsidR="00380C87" w:rsidRDefault="0038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CA63" w14:textId="77777777" w:rsidR="00D31AED" w:rsidRDefault="00D31AED" w:rsidP="00D31AED">
    <w:pPr>
      <w:pStyle w:val="Header"/>
      <w:jc w:val="right"/>
    </w:pPr>
    <w:r>
      <w:t>класификация на информацията:</w:t>
    </w:r>
  </w:p>
  <w:p w14:paraId="704F4BE4" w14:textId="24DFF1D0" w:rsidR="0068683C" w:rsidRPr="00D31AED" w:rsidRDefault="00D31AED" w:rsidP="00D31AED">
    <w:pPr>
      <w:pStyle w:val="Header"/>
      <w:jc w:val="right"/>
    </w:pPr>
    <w:r>
      <w:t>Ниво 0, [TLP-WHITE]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6CC3" w14:textId="77777777" w:rsidR="00441D64" w:rsidRDefault="00441D64" w:rsidP="00AC31B2">
    <w:pPr>
      <w:tabs>
        <w:tab w:val="center" w:pos="4536"/>
        <w:tab w:val="right" w:pos="9072"/>
      </w:tabs>
      <w:spacing w:after="0" w:line="240" w:lineRule="auto"/>
      <w:jc w:val="right"/>
      <w:rPr>
        <w:lang w:eastAsia="bg-BG"/>
      </w:rPr>
    </w:pPr>
  </w:p>
  <w:p w14:paraId="48E374A4" w14:textId="1D158169" w:rsidR="00AC31B2" w:rsidRPr="00545B67" w:rsidRDefault="00F77D9E" w:rsidP="00AC31B2">
    <w:pPr>
      <w:tabs>
        <w:tab w:val="center" w:pos="4536"/>
        <w:tab w:val="right" w:pos="9072"/>
      </w:tabs>
      <w:spacing w:after="0" w:line="240" w:lineRule="auto"/>
      <w:jc w:val="right"/>
      <w:rPr>
        <w:lang w:val="ru-RU" w:eastAsia="bg-BG"/>
      </w:rPr>
    </w:pPr>
    <w:r>
      <w:rPr>
        <w:lang w:eastAsia="bg-BG"/>
      </w:rPr>
      <w:tab/>
    </w:r>
    <w:r w:rsidR="0068683C">
      <w:rPr>
        <w:lang w:eastAsia="bg-BG"/>
      </w:rPr>
      <w:tab/>
    </w:r>
    <w:r w:rsidR="00AC31B2" w:rsidRPr="00545B67">
      <w:rPr>
        <w:lang w:val="ru-RU" w:eastAsia="bg-BG"/>
      </w:rPr>
      <w:t>класификация на информацията:</w:t>
    </w:r>
  </w:p>
  <w:p w14:paraId="58FE947D" w14:textId="4AA241C2" w:rsidR="00AC31B2" w:rsidRPr="00545B67" w:rsidRDefault="00AC31B2" w:rsidP="00AC31B2">
    <w:pPr>
      <w:tabs>
        <w:tab w:val="center" w:pos="4536"/>
        <w:tab w:val="right" w:pos="9072"/>
      </w:tabs>
      <w:spacing w:after="0" w:line="240" w:lineRule="auto"/>
      <w:jc w:val="right"/>
      <w:rPr>
        <w:lang w:val="ru-RU" w:eastAsia="bg-BG"/>
      </w:rPr>
    </w:pPr>
    <w:r w:rsidRPr="00545B67">
      <w:rPr>
        <w:lang w:val="ru-RU" w:eastAsia="bg-BG"/>
      </w:rPr>
      <w:t>Ниво 0, [</w:t>
    </w:r>
    <w:r>
      <w:rPr>
        <w:lang w:val="en-US" w:eastAsia="bg-BG"/>
      </w:rPr>
      <w:t>TLP</w:t>
    </w:r>
    <w:r w:rsidRPr="00545B67">
      <w:rPr>
        <w:lang w:val="ru-RU" w:eastAsia="bg-BG"/>
      </w:rPr>
      <w:t>-</w:t>
    </w:r>
    <w:r w:rsidRPr="00AC31B2">
      <w:rPr>
        <w:lang w:val="en-US" w:eastAsia="bg-BG"/>
      </w:rPr>
      <w:t>WHITE</w:t>
    </w:r>
    <w:r w:rsidRPr="00545B67">
      <w:rPr>
        <w:lang w:val="ru-RU" w:eastAsia="bg-BG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68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36"/>
    <w:rsid w:val="00005EB5"/>
    <w:rsid w:val="00014BCE"/>
    <w:rsid w:val="000172BA"/>
    <w:rsid w:val="0002414D"/>
    <w:rsid w:val="00027108"/>
    <w:rsid w:val="0003406E"/>
    <w:rsid w:val="00051B05"/>
    <w:rsid w:val="000627A4"/>
    <w:rsid w:val="00066D2D"/>
    <w:rsid w:val="000771AA"/>
    <w:rsid w:val="00086D44"/>
    <w:rsid w:val="000927A6"/>
    <w:rsid w:val="000B069A"/>
    <w:rsid w:val="000B1BEA"/>
    <w:rsid w:val="000B7144"/>
    <w:rsid w:val="000C0058"/>
    <w:rsid w:val="000C13EB"/>
    <w:rsid w:val="000C2915"/>
    <w:rsid w:val="000D3AD6"/>
    <w:rsid w:val="000D48B1"/>
    <w:rsid w:val="000E7F2C"/>
    <w:rsid w:val="000F17B0"/>
    <w:rsid w:val="000F4D07"/>
    <w:rsid w:val="001166C4"/>
    <w:rsid w:val="0012785D"/>
    <w:rsid w:val="001414A3"/>
    <w:rsid w:val="0015575E"/>
    <w:rsid w:val="00162DDB"/>
    <w:rsid w:val="00176546"/>
    <w:rsid w:val="00194501"/>
    <w:rsid w:val="001A5A61"/>
    <w:rsid w:val="001B5AF4"/>
    <w:rsid w:val="001C1408"/>
    <w:rsid w:val="001C28E7"/>
    <w:rsid w:val="001C2CC5"/>
    <w:rsid w:val="001C7303"/>
    <w:rsid w:val="001D0CBB"/>
    <w:rsid w:val="001E3E94"/>
    <w:rsid w:val="001F418B"/>
    <w:rsid w:val="00206A8F"/>
    <w:rsid w:val="00236C47"/>
    <w:rsid w:val="00244B32"/>
    <w:rsid w:val="00246250"/>
    <w:rsid w:val="00246C5F"/>
    <w:rsid w:val="00266915"/>
    <w:rsid w:val="00275C21"/>
    <w:rsid w:val="002B3C74"/>
    <w:rsid w:val="002B575B"/>
    <w:rsid w:val="002D21AF"/>
    <w:rsid w:val="002E46AF"/>
    <w:rsid w:val="002E6D11"/>
    <w:rsid w:val="00314898"/>
    <w:rsid w:val="003202B1"/>
    <w:rsid w:val="00350DA9"/>
    <w:rsid w:val="00353C10"/>
    <w:rsid w:val="0035489E"/>
    <w:rsid w:val="00354C2F"/>
    <w:rsid w:val="00357385"/>
    <w:rsid w:val="003648FF"/>
    <w:rsid w:val="00380C87"/>
    <w:rsid w:val="003865CD"/>
    <w:rsid w:val="003A5D04"/>
    <w:rsid w:val="003B4B27"/>
    <w:rsid w:val="003C1238"/>
    <w:rsid w:val="003C281A"/>
    <w:rsid w:val="003D571E"/>
    <w:rsid w:val="003F0EE5"/>
    <w:rsid w:val="003F1A4E"/>
    <w:rsid w:val="00406876"/>
    <w:rsid w:val="004128D8"/>
    <w:rsid w:val="00430EDB"/>
    <w:rsid w:val="004360E3"/>
    <w:rsid w:val="00441D64"/>
    <w:rsid w:val="00442976"/>
    <w:rsid w:val="00452D2E"/>
    <w:rsid w:val="004560CD"/>
    <w:rsid w:val="004928CF"/>
    <w:rsid w:val="004A22D9"/>
    <w:rsid w:val="004A7226"/>
    <w:rsid w:val="004C0BBF"/>
    <w:rsid w:val="004C284C"/>
    <w:rsid w:val="004D321E"/>
    <w:rsid w:val="004D4E5F"/>
    <w:rsid w:val="004F3979"/>
    <w:rsid w:val="005022C8"/>
    <w:rsid w:val="00503965"/>
    <w:rsid w:val="005047D7"/>
    <w:rsid w:val="005053F6"/>
    <w:rsid w:val="00517094"/>
    <w:rsid w:val="00521E36"/>
    <w:rsid w:val="00526ED3"/>
    <w:rsid w:val="00542D82"/>
    <w:rsid w:val="00545B67"/>
    <w:rsid w:val="00556BD9"/>
    <w:rsid w:val="005672C0"/>
    <w:rsid w:val="005737F5"/>
    <w:rsid w:val="005751AE"/>
    <w:rsid w:val="00601EFD"/>
    <w:rsid w:val="0060379D"/>
    <w:rsid w:val="00605A9B"/>
    <w:rsid w:val="00630F6D"/>
    <w:rsid w:val="00631756"/>
    <w:rsid w:val="006417FA"/>
    <w:rsid w:val="006501E4"/>
    <w:rsid w:val="006652B4"/>
    <w:rsid w:val="0066564E"/>
    <w:rsid w:val="006739D5"/>
    <w:rsid w:val="0068683C"/>
    <w:rsid w:val="00692AD9"/>
    <w:rsid w:val="006B1590"/>
    <w:rsid w:val="006B2AB9"/>
    <w:rsid w:val="006B5283"/>
    <w:rsid w:val="006E2BAB"/>
    <w:rsid w:val="00706161"/>
    <w:rsid w:val="00722EDA"/>
    <w:rsid w:val="00733A05"/>
    <w:rsid w:val="00761588"/>
    <w:rsid w:val="00764DA0"/>
    <w:rsid w:val="00767965"/>
    <w:rsid w:val="00777B9F"/>
    <w:rsid w:val="00787371"/>
    <w:rsid w:val="00796C1B"/>
    <w:rsid w:val="007A378D"/>
    <w:rsid w:val="007C4B3D"/>
    <w:rsid w:val="007D2E41"/>
    <w:rsid w:val="007F4584"/>
    <w:rsid w:val="00805871"/>
    <w:rsid w:val="008110F3"/>
    <w:rsid w:val="0082052D"/>
    <w:rsid w:val="00820A8F"/>
    <w:rsid w:val="0082775A"/>
    <w:rsid w:val="00847023"/>
    <w:rsid w:val="00891E0F"/>
    <w:rsid w:val="00896274"/>
    <w:rsid w:val="00917137"/>
    <w:rsid w:val="009452CD"/>
    <w:rsid w:val="00996697"/>
    <w:rsid w:val="00997F15"/>
    <w:rsid w:val="009A5D17"/>
    <w:rsid w:val="009C614F"/>
    <w:rsid w:val="009E1982"/>
    <w:rsid w:val="009F14C6"/>
    <w:rsid w:val="00A03298"/>
    <w:rsid w:val="00A16483"/>
    <w:rsid w:val="00A17449"/>
    <w:rsid w:val="00A207B9"/>
    <w:rsid w:val="00A25D4A"/>
    <w:rsid w:val="00A53B52"/>
    <w:rsid w:val="00AA0DBA"/>
    <w:rsid w:val="00AB7C28"/>
    <w:rsid w:val="00AC240C"/>
    <w:rsid w:val="00AC31B2"/>
    <w:rsid w:val="00AD41C9"/>
    <w:rsid w:val="00AE0BE7"/>
    <w:rsid w:val="00AE4847"/>
    <w:rsid w:val="00B04505"/>
    <w:rsid w:val="00B16EB2"/>
    <w:rsid w:val="00B25677"/>
    <w:rsid w:val="00B5397B"/>
    <w:rsid w:val="00B7636B"/>
    <w:rsid w:val="00B90FAD"/>
    <w:rsid w:val="00BB5AB4"/>
    <w:rsid w:val="00BD1CE5"/>
    <w:rsid w:val="00BD3386"/>
    <w:rsid w:val="00BE34D1"/>
    <w:rsid w:val="00C02EE5"/>
    <w:rsid w:val="00C11B02"/>
    <w:rsid w:val="00C13F33"/>
    <w:rsid w:val="00C2455A"/>
    <w:rsid w:val="00C31D8E"/>
    <w:rsid w:val="00C7644D"/>
    <w:rsid w:val="00C90A1F"/>
    <w:rsid w:val="00CE0D31"/>
    <w:rsid w:val="00D116F5"/>
    <w:rsid w:val="00D222C3"/>
    <w:rsid w:val="00D31AED"/>
    <w:rsid w:val="00D36FAB"/>
    <w:rsid w:val="00D41A7C"/>
    <w:rsid w:val="00D459A2"/>
    <w:rsid w:val="00D53B8E"/>
    <w:rsid w:val="00D62C65"/>
    <w:rsid w:val="00D63E28"/>
    <w:rsid w:val="00D6572B"/>
    <w:rsid w:val="00D86D1D"/>
    <w:rsid w:val="00DA17DF"/>
    <w:rsid w:val="00DA6494"/>
    <w:rsid w:val="00DB1636"/>
    <w:rsid w:val="00DB2CF0"/>
    <w:rsid w:val="00DB4083"/>
    <w:rsid w:val="00DC6E46"/>
    <w:rsid w:val="00DC724F"/>
    <w:rsid w:val="00DF0CF6"/>
    <w:rsid w:val="00DF651A"/>
    <w:rsid w:val="00DF6707"/>
    <w:rsid w:val="00E12D63"/>
    <w:rsid w:val="00E20A53"/>
    <w:rsid w:val="00E24321"/>
    <w:rsid w:val="00E2729E"/>
    <w:rsid w:val="00E448C9"/>
    <w:rsid w:val="00E5446D"/>
    <w:rsid w:val="00E56708"/>
    <w:rsid w:val="00EA208C"/>
    <w:rsid w:val="00EB0050"/>
    <w:rsid w:val="00EB4BFB"/>
    <w:rsid w:val="00ED30C0"/>
    <w:rsid w:val="00EF11B5"/>
    <w:rsid w:val="00EF46F8"/>
    <w:rsid w:val="00F256F3"/>
    <w:rsid w:val="00F36085"/>
    <w:rsid w:val="00F407C5"/>
    <w:rsid w:val="00F55464"/>
    <w:rsid w:val="00F6680F"/>
    <w:rsid w:val="00F715EF"/>
    <w:rsid w:val="00F71E4A"/>
    <w:rsid w:val="00F77D9E"/>
    <w:rsid w:val="00FA4811"/>
    <w:rsid w:val="00FB580C"/>
    <w:rsid w:val="00FD18CE"/>
    <w:rsid w:val="00FE500A"/>
    <w:rsid w:val="00FF2D6A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D8C3CB"/>
  <w15:docId w15:val="{E41440B5-B3EC-436F-AC52-5913A2F0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F5"/>
    <w:pPr>
      <w:spacing w:after="200" w:line="276" w:lineRule="auto"/>
    </w:pPr>
    <w:rPr>
      <w:sz w:val="22"/>
      <w:szCs w:val="22"/>
      <w:lang w:val="bg-BG"/>
    </w:rPr>
  </w:style>
  <w:style w:type="paragraph" w:styleId="Heading2">
    <w:name w:val="heading 2"/>
    <w:basedOn w:val="Normal"/>
    <w:next w:val="Normal"/>
    <w:link w:val="Heading2Char"/>
    <w:qFormat/>
    <w:rsid w:val="00EC4C54"/>
    <w:pPr>
      <w:keepNext/>
      <w:spacing w:after="0" w:line="240" w:lineRule="atLeast"/>
      <w:outlineLvl w:val="1"/>
    </w:pPr>
    <w:rPr>
      <w:rFonts w:ascii="Times New Roman" w:eastAsia="Times New Roman" w:hAnsi="Times New Roman"/>
      <w:b/>
      <w:sz w:val="28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EC4C54"/>
    <w:pPr>
      <w:keepNext/>
      <w:spacing w:after="0" w:line="240" w:lineRule="atLeast"/>
      <w:jc w:val="both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55E8E"/>
  </w:style>
  <w:style w:type="character" w:customStyle="1" w:styleId="FooterChar">
    <w:name w:val="Footer Char"/>
    <w:basedOn w:val="DefaultParagraphFont"/>
    <w:link w:val="Footer"/>
    <w:uiPriority w:val="99"/>
    <w:qFormat/>
    <w:rsid w:val="00355E8E"/>
  </w:style>
  <w:style w:type="character" w:customStyle="1" w:styleId="BalloonTextChar">
    <w:name w:val="Balloon Text Char"/>
    <w:link w:val="BalloonText"/>
    <w:uiPriority w:val="99"/>
    <w:semiHidden/>
    <w:qFormat/>
    <w:rsid w:val="00355E8E"/>
    <w:rPr>
      <w:rFonts w:ascii="Tahoma" w:hAnsi="Tahoma" w:cs="Tahoma"/>
      <w:sz w:val="16"/>
      <w:szCs w:val="16"/>
    </w:rPr>
  </w:style>
  <w:style w:type="character" w:customStyle="1" w:styleId="a">
    <w:name w:val="Връзка към Интернет"/>
    <w:uiPriority w:val="99"/>
    <w:unhideWhenUsed/>
    <w:rsid w:val="00355E8E"/>
    <w:rPr>
      <w:color w:val="0000FF"/>
      <w:u w:val="single"/>
    </w:rPr>
  </w:style>
  <w:style w:type="character" w:customStyle="1" w:styleId="BodyText3Char">
    <w:name w:val="Body Text 3 Char"/>
    <w:link w:val="BodyText3"/>
    <w:qFormat/>
    <w:rsid w:val="00BB09D0"/>
    <w:rPr>
      <w:rFonts w:ascii="HebarU" w:eastAsia="Times New Roman" w:hAnsi="HebarU"/>
      <w:sz w:val="16"/>
      <w:szCs w:val="16"/>
      <w:lang w:eastAsia="en-US"/>
    </w:rPr>
  </w:style>
  <w:style w:type="character" w:customStyle="1" w:styleId="TitleChar">
    <w:name w:val="Title Char"/>
    <w:link w:val="Title"/>
    <w:qFormat/>
    <w:rsid w:val="00586780"/>
    <w:rPr>
      <w:rFonts w:ascii="Times New Roman" w:eastAsia="Times New Roman" w:hAnsi="Times New Roman"/>
      <w:b/>
      <w:sz w:val="28"/>
      <w:u w:val="single"/>
      <w:lang w:val="en-AU" w:eastAsia="en-US"/>
    </w:rPr>
  </w:style>
  <w:style w:type="character" w:customStyle="1" w:styleId="CharChar3">
    <w:name w:val="Char Char3"/>
    <w:qFormat/>
    <w:locked/>
    <w:rsid w:val="004D46DD"/>
    <w:rPr>
      <w:rFonts w:ascii="Calibri" w:eastAsia="Calibri" w:hAnsi="Calibri"/>
      <w:sz w:val="22"/>
      <w:szCs w:val="22"/>
      <w:lang w:val="bg-BG" w:eastAsia="en-US" w:bidi="ar-SA"/>
    </w:rPr>
  </w:style>
  <w:style w:type="character" w:styleId="CommentReference">
    <w:name w:val="annotation reference"/>
    <w:uiPriority w:val="99"/>
    <w:semiHidden/>
    <w:unhideWhenUsed/>
    <w:qFormat/>
    <w:rsid w:val="00262DCD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  <w:rsid w:val="00262DCD"/>
    <w:rPr>
      <w:lang w:val="bg-BG"/>
    </w:rPr>
  </w:style>
  <w:style w:type="character" w:customStyle="1" w:styleId="CommentSubjectChar">
    <w:name w:val="Comment Subject Char"/>
    <w:link w:val="CommentSubject"/>
    <w:uiPriority w:val="99"/>
    <w:semiHidden/>
    <w:qFormat/>
    <w:rsid w:val="00262DCD"/>
    <w:rPr>
      <w:b/>
      <w:bCs/>
      <w:lang w:val="bg-BG"/>
    </w:rPr>
  </w:style>
  <w:style w:type="character" w:customStyle="1" w:styleId="Heading2Char">
    <w:name w:val="Heading 2 Char"/>
    <w:basedOn w:val="DefaultParagraphFont"/>
    <w:link w:val="Heading2"/>
    <w:qFormat/>
    <w:rsid w:val="00EC4C54"/>
    <w:rPr>
      <w:rFonts w:ascii="Times New Roman" w:eastAsia="Times New Roman" w:hAnsi="Times New Roman"/>
      <w:b/>
      <w:sz w:val="28"/>
      <w:u w:val="single"/>
    </w:rPr>
  </w:style>
  <w:style w:type="character" w:customStyle="1" w:styleId="Heading3Char">
    <w:name w:val="Heading 3 Char"/>
    <w:basedOn w:val="DefaultParagraphFont"/>
    <w:link w:val="Heading3"/>
    <w:qFormat/>
    <w:rsid w:val="00EC4C54"/>
    <w:rPr>
      <w:rFonts w:ascii="Times New Roman" w:eastAsia="Times New Roman" w:hAnsi="Times New Roman"/>
      <w:b/>
      <w:sz w:val="24"/>
      <w:lang w:val="bg-BG"/>
    </w:rPr>
  </w:style>
  <w:style w:type="paragraph" w:customStyle="1" w:styleId="a0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E52C6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"/>
    <w:basedOn w:val="Normal"/>
    <w:qFormat/>
    <w:pPr>
      <w:suppressLineNumbers/>
    </w:pPr>
    <w:rPr>
      <w:rFonts w:cs="Arial"/>
    </w:rPr>
  </w:style>
  <w:style w:type="paragraph" w:customStyle="1" w:styleId="a2">
    <w:name w:val="Колонтитули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55E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BodyText3">
    <w:name w:val="Body Text 3"/>
    <w:basedOn w:val="Normal"/>
    <w:link w:val="BodyText3Char"/>
    <w:qFormat/>
    <w:rsid w:val="00BB09D0"/>
    <w:pPr>
      <w:spacing w:after="120" w:line="240" w:lineRule="auto"/>
    </w:pPr>
    <w:rPr>
      <w:rFonts w:ascii="HebarU" w:eastAsia="Times New Roman" w:hAnsi="HebarU"/>
      <w:sz w:val="16"/>
      <w:szCs w:val="16"/>
      <w:lang w:val="x-none"/>
    </w:rPr>
  </w:style>
  <w:style w:type="paragraph" w:styleId="DocumentMap">
    <w:name w:val="Document Map"/>
    <w:basedOn w:val="Normal"/>
    <w:semiHidden/>
    <w:qFormat/>
    <w:rsid w:val="00F912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A04F63"/>
    <w:pPr>
      <w:tabs>
        <w:tab w:val="left" w:pos="2410"/>
      </w:tabs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62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62DCD"/>
    <w:rPr>
      <w:b/>
      <w:bCs/>
    </w:rPr>
  </w:style>
  <w:style w:type="table" w:styleId="TableGrid">
    <w:name w:val="Table Grid"/>
    <w:basedOn w:val="TableNormal"/>
    <w:rsid w:val="00BB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sda.government.bg/competi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02408-939A-424B-8A8A-9091F5E1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subject/>
  <dc:creator>Lubka Grueva</dc:creator>
  <dc:description/>
  <cp:lastModifiedBy>Nedyalka A Atanassova</cp:lastModifiedBy>
  <cp:revision>111</cp:revision>
  <cp:lastPrinted>2020-02-27T07:47:00Z</cp:lastPrinted>
  <dcterms:created xsi:type="dcterms:W3CDTF">2021-07-05T09:06:00Z</dcterms:created>
  <dcterms:modified xsi:type="dcterms:W3CDTF">2023-04-28T07:16:00Z</dcterms:modified>
  <dc:language>bg-BG</dc:language>
</cp:coreProperties>
</file>